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EFF" w:rsidRPr="00CF48DD" w:rsidRDefault="00000000">
      <w:pPr>
        <w:overflowPunct w:val="0"/>
        <w:jc w:val="left"/>
        <w:rPr>
          <w:rFonts w:ascii="宋体" w:hAnsi="宋体" w:cs="宋体"/>
          <w:b/>
          <w:bCs/>
        </w:rPr>
      </w:pPr>
      <w:r w:rsidRPr="00CF48DD">
        <w:rPr>
          <w:rFonts w:ascii="宋体" w:hAnsi="宋体" w:cs="宋体" w:hint="eastAsia"/>
          <w:b/>
          <w:bCs/>
        </w:rPr>
        <w:t>习题带练</w:t>
      </w:r>
    </w:p>
    <w:p w:rsidR="002C5EFF" w:rsidRDefault="00000000">
      <w:pPr>
        <w:jc w:val="left"/>
        <w:rPr>
          <w:rFonts w:ascii="宋体" w:hAnsi="宋体" w:cs="宋体"/>
        </w:rPr>
      </w:pPr>
      <w:r>
        <w:rPr>
          <w:rFonts w:ascii="宋体" w:hAnsi="宋体" w:cs="宋体" w:hint="eastAsia"/>
        </w:rPr>
        <w:t>【综合题】A公司为经营战略转型进行了一系列投资和资本运作。各个公司适用的所得税税率均为25%。在合并财务报表层面出现的暂时性差异均符合递延所得税资产或递延所得税负债的确认条件。在个别报表层面采用权益法核算长期股权投资时，不考虑所得税因素的影响。有关业务如下：</w:t>
      </w:r>
    </w:p>
    <w:p w:rsidR="002C5EFF" w:rsidRDefault="00000000">
      <w:pPr>
        <w:jc w:val="left"/>
        <w:rPr>
          <w:rFonts w:ascii="宋体" w:hAnsi="宋体" w:cs="宋体"/>
        </w:rPr>
      </w:pPr>
      <w:r>
        <w:rPr>
          <w:rFonts w:ascii="宋体" w:hAnsi="宋体" w:cs="宋体" w:hint="eastAsia"/>
        </w:rPr>
        <w:t>（1）A公司于2022年1月1日以2 500万元购入B公司30%的股权，取得该项股权后，A公司在B公司董事会中派有1名成员，能够参与B公司的财务和生产经营决策。取得投资之日B公司可辨认净资产的公允价值为9 000万元，2022年1月1日投资时，B公司仅有一项管理用固定资产的公允价值和账面价值不相等，该项固定资产原取得成本为1 000万元，预计使用年限为10年，预计净残值为零，采用年限平均法计提折旧，至2022年1月1日已使用2年，投资当日公允价值为1 600万元，尚可使用年限为8年，折旧方法及预计净残值不变。2022年，B公司实现净利润900万元。</w:t>
      </w:r>
    </w:p>
    <w:p w:rsidR="00CF48DD" w:rsidRDefault="00000000">
      <w:pPr>
        <w:jc w:val="left"/>
        <w:rPr>
          <w:rFonts w:ascii="宋体" w:hAnsi="宋体" w:cs="宋体"/>
        </w:rPr>
      </w:pPr>
      <w:r>
        <w:rPr>
          <w:rFonts w:ascii="宋体" w:hAnsi="宋体" w:cs="宋体" w:hint="eastAsia"/>
        </w:rPr>
        <w:t>此外2022年11月，B公司将其账面价值为600万元的商品以900万元的价格出售给A公司，A公司将取得的商品作为存货核算，至2022年年末尚未对外出售。</w:t>
      </w:r>
    </w:p>
    <w:p w:rsidR="002C5EFF" w:rsidRDefault="00000000">
      <w:pPr>
        <w:jc w:val="left"/>
        <w:rPr>
          <w:rFonts w:ascii="宋体" w:hAnsi="宋体" w:cs="宋体"/>
        </w:rPr>
      </w:pPr>
      <w:r>
        <w:rPr>
          <w:rFonts w:ascii="宋体" w:hAnsi="宋体" w:cs="宋体" w:hint="eastAsia"/>
        </w:rPr>
        <w:t>（2）2022年7月1日，A公司以银行存款6 000万元取得D公司持有的C公司80%的股权。A公司和C公司、D公司无关联方关系。投资时C公司所有者权益账面价值为6 000万元，其中股本为4 000万元，资本公积为1 600万元，盈余公积为100万元，未分配利润为300万元。2022年7月1日，C公司仅有一项管理用固定资产的公允价值和账面价值不相等，该项固定资产账面价值600万元，公允价值700万元，采用直线法计提折旧，预计尚可使用年限为10年。</w:t>
      </w:r>
    </w:p>
    <w:p w:rsidR="002C5EFF" w:rsidRDefault="00000000">
      <w:pPr>
        <w:jc w:val="left"/>
        <w:rPr>
          <w:rFonts w:ascii="宋体" w:hAnsi="宋体" w:cs="宋体"/>
        </w:rPr>
      </w:pPr>
      <w:r>
        <w:rPr>
          <w:rFonts w:ascii="宋体" w:hAnsi="宋体" w:cs="宋体" w:hint="eastAsia"/>
        </w:rPr>
        <w:t>2022年7月至12月，C公司实现净利润1 000万元，提取盈余公积100万元，2022年8月10日，C公司分配现金股利600万元。此外，2022年11月，A公司将其账面价值为600万元的固定资产以900万元的价格出售给C公司，C公司取得后作为管理用固定资产核算，预计使用寿命为10年，采用直线法计提折旧，净残值为零。</w:t>
      </w:r>
    </w:p>
    <w:p w:rsidR="002C5EFF" w:rsidRDefault="00000000">
      <w:pPr>
        <w:jc w:val="left"/>
        <w:rPr>
          <w:rFonts w:ascii="宋体" w:hAnsi="宋体" w:cs="宋体"/>
        </w:rPr>
      </w:pPr>
      <w:r>
        <w:rPr>
          <w:rFonts w:ascii="宋体" w:hAnsi="宋体" w:cs="宋体" w:hint="eastAsia"/>
        </w:rPr>
        <w:t>要求：</w:t>
      </w:r>
    </w:p>
    <w:p w:rsidR="002C5EFF" w:rsidRDefault="00000000">
      <w:pPr>
        <w:jc w:val="left"/>
        <w:rPr>
          <w:rFonts w:ascii="宋体" w:hAnsi="宋体" w:cs="宋体"/>
        </w:rPr>
      </w:pPr>
      <w:r>
        <w:rPr>
          <w:rFonts w:ascii="宋体" w:hAnsi="宋体" w:cs="宋体" w:hint="eastAsia"/>
        </w:rPr>
        <w:t>（1）判断A公司对B公司长期股权投资应采用的后续计量方法并简要说明理由。编制2022年A公司对B公司的长期股权投资的会计分录，并计算2022年年末对B公司的长期股权投资账面价值。</w:t>
      </w:r>
    </w:p>
    <w:p w:rsidR="002C5EFF" w:rsidRDefault="00000000">
      <w:pPr>
        <w:jc w:val="left"/>
        <w:rPr>
          <w:rFonts w:ascii="宋体" w:hAnsi="宋体" w:cs="宋体"/>
        </w:rPr>
      </w:pPr>
      <w:r>
        <w:rPr>
          <w:rFonts w:ascii="宋体" w:hAnsi="宋体" w:cs="宋体" w:hint="eastAsia"/>
        </w:rPr>
        <w:t>（2）①判断A公司对C公司合并所属类型，简要说明理由，编制2022年7月1日A公司取得C公司投资时的会计分录，并计算购买日合并商誉。</w:t>
      </w:r>
    </w:p>
    <w:p w:rsidR="002C5EFF" w:rsidRDefault="00000000">
      <w:pPr>
        <w:jc w:val="left"/>
        <w:rPr>
          <w:rFonts w:ascii="宋体" w:hAnsi="宋体" w:cs="宋体"/>
        </w:rPr>
      </w:pPr>
      <w:r>
        <w:rPr>
          <w:rFonts w:ascii="宋体" w:hAnsi="宋体" w:cs="宋体" w:hint="eastAsia"/>
        </w:rPr>
        <w:t>②编制2022年12月31日A公司编制合并报表时的相关调整抵销分录。</w:t>
      </w:r>
    </w:p>
    <w:p w:rsidR="002C5EFF" w:rsidRDefault="00000000">
      <w:pPr>
        <w:jc w:val="left"/>
        <w:rPr>
          <w:rFonts w:ascii="宋体" w:hAnsi="宋体" w:cs="宋体"/>
        </w:rPr>
      </w:pPr>
      <w:r>
        <w:rPr>
          <w:rFonts w:ascii="宋体" w:hAnsi="宋体" w:cs="宋体" w:hint="eastAsia"/>
        </w:rPr>
        <w:t>答案：</w:t>
      </w:r>
    </w:p>
    <w:p w:rsidR="002C5EFF" w:rsidRDefault="00000000">
      <w:pPr>
        <w:jc w:val="left"/>
        <w:rPr>
          <w:rFonts w:ascii="宋体" w:hAnsi="宋体" w:cs="宋体"/>
        </w:rPr>
      </w:pPr>
      <w:r>
        <w:rPr>
          <w:rFonts w:ascii="宋体" w:hAnsi="宋体" w:cs="宋体" w:hint="eastAsia"/>
        </w:rPr>
        <w:t>（1）采用权益法核算该项长期股权投资。</w:t>
      </w:r>
    </w:p>
    <w:p w:rsidR="002C5EFF" w:rsidRDefault="00000000">
      <w:pPr>
        <w:jc w:val="left"/>
        <w:rPr>
          <w:rFonts w:ascii="宋体" w:hAnsi="宋体" w:cs="宋体"/>
        </w:rPr>
      </w:pPr>
      <w:r>
        <w:rPr>
          <w:rFonts w:ascii="宋体" w:hAnsi="宋体" w:cs="宋体" w:hint="eastAsia"/>
        </w:rPr>
        <w:t>理由：A公司持有B公司30%的股权，并在B公司董事会中派有1名成员，能够参与B公司的财务和生产经营决策，即A公司对B公司具有重大影响，因此应采用权益法核算该项长期股权投资。</w:t>
      </w:r>
    </w:p>
    <w:p w:rsidR="002C5EFF" w:rsidRDefault="00000000">
      <w:pPr>
        <w:jc w:val="left"/>
        <w:rPr>
          <w:rFonts w:ascii="宋体" w:hAnsi="宋体" w:cs="宋体"/>
        </w:rPr>
      </w:pPr>
      <w:r>
        <w:rPr>
          <w:rFonts w:ascii="宋体" w:hAnsi="宋体" w:cs="宋体" w:hint="eastAsia"/>
        </w:rPr>
        <w:t>①2022年1月1日对B公司投资：</w:t>
      </w:r>
    </w:p>
    <w:p w:rsidR="002C5EFF" w:rsidRDefault="00000000">
      <w:pPr>
        <w:jc w:val="left"/>
        <w:rPr>
          <w:rFonts w:ascii="宋体" w:hAnsi="宋体" w:cs="宋体"/>
        </w:rPr>
      </w:pPr>
      <w:r>
        <w:rPr>
          <w:rFonts w:ascii="宋体" w:hAnsi="宋体" w:cs="宋体" w:hint="eastAsia"/>
        </w:rPr>
        <w:t>借：长期股权投资——B公司——投资成本  2 500</w:t>
      </w:r>
    </w:p>
    <w:p w:rsidR="002C5EFF" w:rsidRDefault="00000000">
      <w:pPr>
        <w:jc w:val="left"/>
        <w:rPr>
          <w:rFonts w:ascii="宋体" w:hAnsi="宋体" w:cs="宋体"/>
        </w:rPr>
      </w:pPr>
      <w:r>
        <w:rPr>
          <w:rFonts w:ascii="宋体" w:hAnsi="宋体" w:cs="宋体" w:hint="eastAsia"/>
        </w:rPr>
        <w:t xml:space="preserve">    贷：银行存款                                                    2 500</w:t>
      </w:r>
    </w:p>
    <w:p w:rsidR="002C5EFF" w:rsidRDefault="00000000">
      <w:pPr>
        <w:jc w:val="left"/>
        <w:rPr>
          <w:rFonts w:ascii="宋体" w:hAnsi="宋体" w:cs="宋体"/>
        </w:rPr>
      </w:pPr>
      <w:r>
        <w:rPr>
          <w:rFonts w:ascii="宋体" w:hAnsi="宋体" w:cs="宋体" w:hint="eastAsia"/>
        </w:rPr>
        <w:t>初始投资成本2 500万元小于应享有B公司可辨认净资产公允价值的份额2 700万元（9 000×30%），需要调整初始投资成本。</w:t>
      </w:r>
    </w:p>
    <w:p w:rsidR="002C5EFF" w:rsidRDefault="00000000">
      <w:pPr>
        <w:jc w:val="left"/>
        <w:rPr>
          <w:rFonts w:ascii="宋体" w:hAnsi="宋体" w:cs="宋体"/>
        </w:rPr>
      </w:pPr>
      <w:r>
        <w:rPr>
          <w:rFonts w:ascii="宋体" w:hAnsi="宋体" w:cs="宋体" w:hint="eastAsia"/>
        </w:rPr>
        <w:t>借：长期股权投资——B公司——投资成本    200</w:t>
      </w:r>
    </w:p>
    <w:p w:rsidR="002C5EFF" w:rsidRDefault="00000000">
      <w:pPr>
        <w:jc w:val="left"/>
        <w:rPr>
          <w:rFonts w:ascii="宋体" w:hAnsi="宋体" w:cs="宋体"/>
        </w:rPr>
      </w:pPr>
      <w:r>
        <w:rPr>
          <w:rFonts w:ascii="宋体" w:hAnsi="宋体" w:cs="宋体" w:hint="eastAsia"/>
        </w:rPr>
        <w:t xml:space="preserve">    贷：营业外收入                                               200②调整后B公司净利润=900-（1 600／8-1 000／10）-（900-600）=500（万元）</w:t>
      </w:r>
    </w:p>
    <w:p w:rsidR="002C5EFF" w:rsidRDefault="00000000">
      <w:pPr>
        <w:jc w:val="left"/>
        <w:rPr>
          <w:rFonts w:ascii="宋体" w:hAnsi="宋体" w:cs="宋体"/>
        </w:rPr>
      </w:pPr>
      <w:r>
        <w:rPr>
          <w:rFonts w:ascii="宋体" w:hAnsi="宋体" w:cs="宋体" w:hint="eastAsia"/>
        </w:rPr>
        <w:t>借：长期股权投资——B公司——损益调整  150</w:t>
      </w:r>
    </w:p>
    <w:p w:rsidR="002C5EFF" w:rsidRDefault="00000000">
      <w:pPr>
        <w:jc w:val="left"/>
        <w:rPr>
          <w:rFonts w:ascii="宋体" w:hAnsi="宋体" w:cs="宋体"/>
        </w:rPr>
      </w:pPr>
      <w:r>
        <w:rPr>
          <w:rFonts w:ascii="宋体" w:hAnsi="宋体" w:cs="宋体" w:hint="eastAsia"/>
        </w:rPr>
        <w:t xml:space="preserve">    贷：投资收益                          （500×30%）150</w:t>
      </w:r>
    </w:p>
    <w:p w:rsidR="002C5EFF" w:rsidRDefault="00000000">
      <w:pPr>
        <w:jc w:val="left"/>
        <w:rPr>
          <w:rFonts w:ascii="宋体" w:hAnsi="宋体" w:cs="宋体"/>
        </w:rPr>
      </w:pPr>
      <w:r>
        <w:rPr>
          <w:rFonts w:ascii="宋体" w:hAnsi="宋体" w:cs="宋体" w:hint="eastAsia"/>
        </w:rPr>
        <w:t>③2022年年末对B公司的长期股权投资账面价值</w:t>
      </w:r>
      <w:r>
        <w:rPr>
          <w:rFonts w:ascii="宋体" w:hAnsi="宋体" w:cs="宋体" w:hint="eastAsia"/>
        </w:rPr>
        <w:br/>
        <w:t>=2 500+200+150=2 850（万元）</w:t>
      </w:r>
    </w:p>
    <w:p w:rsidR="002C5EFF" w:rsidRDefault="00000000">
      <w:pPr>
        <w:jc w:val="left"/>
        <w:rPr>
          <w:rFonts w:ascii="宋体" w:hAnsi="宋体" w:cs="宋体"/>
        </w:rPr>
      </w:pPr>
      <w:r>
        <w:rPr>
          <w:rFonts w:ascii="宋体" w:hAnsi="宋体" w:cs="宋体" w:hint="eastAsia"/>
        </w:rPr>
        <w:t>（2）①属于非同一控制下企业合并。</w:t>
      </w:r>
    </w:p>
    <w:p w:rsidR="002C5EFF" w:rsidRDefault="00000000">
      <w:pPr>
        <w:jc w:val="left"/>
        <w:rPr>
          <w:rFonts w:ascii="宋体" w:hAnsi="宋体" w:cs="宋体"/>
        </w:rPr>
      </w:pPr>
      <w:r>
        <w:rPr>
          <w:rFonts w:ascii="宋体" w:hAnsi="宋体" w:cs="宋体" w:hint="eastAsia"/>
        </w:rPr>
        <w:t>理由：因A公司与C公司、D公司在合并前不存在任何关联方关系。</w:t>
      </w:r>
    </w:p>
    <w:p w:rsidR="002C5EFF" w:rsidRDefault="00000000">
      <w:pPr>
        <w:jc w:val="left"/>
        <w:rPr>
          <w:rFonts w:ascii="宋体" w:hAnsi="宋体" w:cs="宋体"/>
        </w:rPr>
      </w:pPr>
      <w:r>
        <w:rPr>
          <w:rFonts w:ascii="宋体" w:hAnsi="宋体" w:cs="宋体" w:hint="eastAsia"/>
        </w:rPr>
        <w:t>借：长期股权投资——C公司     6 000</w:t>
      </w:r>
    </w:p>
    <w:p w:rsidR="002C5EFF" w:rsidRDefault="00000000">
      <w:pPr>
        <w:jc w:val="left"/>
        <w:rPr>
          <w:rFonts w:ascii="宋体" w:hAnsi="宋体" w:cs="宋体"/>
        </w:rPr>
      </w:pPr>
      <w:r>
        <w:rPr>
          <w:rFonts w:ascii="宋体" w:hAnsi="宋体" w:cs="宋体" w:hint="eastAsia"/>
        </w:rPr>
        <w:t xml:space="preserve">    贷：银行存款                                6 000</w:t>
      </w:r>
    </w:p>
    <w:p w:rsidR="002C5EFF" w:rsidRDefault="00000000">
      <w:pPr>
        <w:jc w:val="left"/>
        <w:rPr>
          <w:rFonts w:ascii="宋体" w:hAnsi="宋体" w:cs="宋体"/>
        </w:rPr>
      </w:pPr>
      <w:r>
        <w:rPr>
          <w:rFonts w:ascii="宋体" w:hAnsi="宋体" w:cs="宋体" w:hint="eastAsia"/>
        </w:rPr>
        <w:t>2022年7月1日的合并商誉=6 000-（6 000+100×75%）×80%=1 140（万元）</w:t>
      </w:r>
    </w:p>
    <w:p w:rsidR="002C5EFF" w:rsidRDefault="00000000">
      <w:pPr>
        <w:jc w:val="left"/>
        <w:rPr>
          <w:rFonts w:ascii="宋体" w:hAnsi="宋体" w:cs="宋体"/>
        </w:rPr>
      </w:pPr>
      <w:r>
        <w:rPr>
          <w:rFonts w:ascii="宋体" w:hAnsi="宋体" w:cs="宋体" w:hint="eastAsia"/>
        </w:rPr>
        <w:lastRenderedPageBreak/>
        <w:t>②编制2022年12月31日相关调整抵销分录。</w:t>
      </w:r>
    </w:p>
    <w:p w:rsidR="002C5EFF" w:rsidRDefault="00000000">
      <w:pPr>
        <w:jc w:val="left"/>
        <w:rPr>
          <w:rFonts w:ascii="宋体" w:hAnsi="宋体" w:cs="宋体"/>
        </w:rPr>
      </w:pPr>
      <w:r>
        <w:rPr>
          <w:rFonts w:ascii="宋体" w:hAnsi="宋体" w:cs="宋体" w:hint="eastAsia"/>
        </w:rPr>
        <w:t>借：固定资产                                       100</w:t>
      </w:r>
    </w:p>
    <w:p w:rsidR="002C5EFF" w:rsidRDefault="00000000">
      <w:pPr>
        <w:jc w:val="left"/>
        <w:rPr>
          <w:rFonts w:ascii="宋体" w:hAnsi="宋体" w:cs="宋体"/>
        </w:rPr>
      </w:pPr>
      <w:r>
        <w:rPr>
          <w:rFonts w:ascii="宋体" w:hAnsi="宋体" w:cs="宋体" w:hint="eastAsia"/>
        </w:rPr>
        <w:t xml:space="preserve">    贷：资本公积                                       100</w:t>
      </w:r>
    </w:p>
    <w:p w:rsidR="002C5EFF" w:rsidRDefault="00000000">
      <w:pPr>
        <w:jc w:val="left"/>
        <w:rPr>
          <w:rFonts w:ascii="宋体" w:hAnsi="宋体" w:cs="宋体"/>
        </w:rPr>
      </w:pPr>
      <w:r>
        <w:rPr>
          <w:rFonts w:ascii="宋体" w:hAnsi="宋体" w:cs="宋体" w:hint="eastAsia"/>
        </w:rPr>
        <w:t>借：资本公积                                         25</w:t>
      </w:r>
    </w:p>
    <w:p w:rsidR="002C5EFF" w:rsidRDefault="00000000">
      <w:pPr>
        <w:jc w:val="left"/>
        <w:rPr>
          <w:rFonts w:ascii="宋体" w:hAnsi="宋体" w:cs="宋体"/>
        </w:rPr>
      </w:pPr>
      <w:r>
        <w:rPr>
          <w:rFonts w:ascii="宋体" w:hAnsi="宋体" w:cs="宋体" w:hint="eastAsia"/>
        </w:rPr>
        <w:t xml:space="preserve">    贷：递延所得税负债     （100×25%）25</w:t>
      </w:r>
    </w:p>
    <w:p w:rsidR="002C5EFF" w:rsidRDefault="00000000">
      <w:pPr>
        <w:jc w:val="left"/>
        <w:rPr>
          <w:rFonts w:ascii="宋体" w:hAnsi="宋体" w:cs="宋体"/>
        </w:rPr>
      </w:pPr>
      <w:r>
        <w:rPr>
          <w:rFonts w:ascii="宋体" w:hAnsi="宋体" w:cs="宋体" w:hint="eastAsia"/>
        </w:rPr>
        <w:t>借：管理费用               （100／10／2）5</w:t>
      </w:r>
    </w:p>
    <w:p w:rsidR="002C5EFF" w:rsidRDefault="00000000">
      <w:pPr>
        <w:jc w:val="left"/>
        <w:rPr>
          <w:rFonts w:ascii="宋体" w:hAnsi="宋体" w:cs="宋体"/>
        </w:rPr>
      </w:pPr>
      <w:r>
        <w:rPr>
          <w:rFonts w:ascii="宋体" w:hAnsi="宋体" w:cs="宋体" w:hint="eastAsia"/>
        </w:rPr>
        <w:t xml:space="preserve">    贷：固定资产——累计折旧                 5</w:t>
      </w:r>
    </w:p>
    <w:p w:rsidR="002C5EFF" w:rsidRDefault="00000000">
      <w:pPr>
        <w:jc w:val="left"/>
        <w:rPr>
          <w:rFonts w:ascii="宋体" w:hAnsi="宋体" w:cs="宋体"/>
        </w:rPr>
      </w:pPr>
      <w:r>
        <w:rPr>
          <w:rFonts w:ascii="宋体" w:hAnsi="宋体" w:cs="宋体" w:hint="eastAsia"/>
        </w:rPr>
        <w:t>借：递延所得税负债       （5×25%）1.25</w:t>
      </w:r>
    </w:p>
    <w:p w:rsidR="002C5EFF" w:rsidRPr="00CF48DD" w:rsidRDefault="00000000">
      <w:pPr>
        <w:jc w:val="left"/>
        <w:rPr>
          <w:rFonts w:ascii="宋体" w:hAnsi="宋体" w:cs="宋体" w:hint="eastAsia"/>
        </w:rPr>
      </w:pPr>
      <w:r>
        <w:rPr>
          <w:rFonts w:ascii="宋体" w:hAnsi="宋体" w:cs="宋体" w:hint="eastAsia"/>
        </w:rPr>
        <w:t xml:space="preserve">    贷：所得税费用                                  1.25</w:t>
      </w:r>
    </w:p>
    <w:sectPr w:rsidR="002C5EFF" w:rsidRPr="00CF48DD">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BDFD20E"/>
    <w:rsid w:val="EFE66052"/>
    <w:rsid w:val="F7FFBA63"/>
    <w:rsid w:val="001F192C"/>
    <w:rsid w:val="002A1721"/>
    <w:rsid w:val="002C5EFF"/>
    <w:rsid w:val="003B71E3"/>
    <w:rsid w:val="00401D9A"/>
    <w:rsid w:val="00AA0512"/>
    <w:rsid w:val="00AE0A92"/>
    <w:rsid w:val="00CF48DD"/>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2D1A8E"/>
  <w15:docId w15:val="{9FC326AF-E085-A445-872A-EB4B869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2025-04-12T22:53:00Z</dcterms:created>
  <dcterms:modified xsi:type="dcterms:W3CDTF">2025-06-14T06:39:00Z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