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CF0" w:rsidRPr="0046373B" w:rsidRDefault="00000000">
      <w:pPr>
        <w:overflowPunct w:val="0"/>
        <w:jc w:val="left"/>
        <w:rPr>
          <w:rFonts w:ascii="宋体" w:hAnsi="宋体" w:cs="宋体"/>
          <w:b/>
          <w:bCs/>
        </w:rPr>
      </w:pPr>
      <w:r w:rsidRPr="0046373B">
        <w:rPr>
          <w:rFonts w:ascii="宋体" w:hAnsi="宋体" w:cs="宋体" w:hint="eastAsia"/>
          <w:b/>
          <w:bCs/>
        </w:rPr>
        <w:t>习题带练</w:t>
      </w:r>
    </w:p>
    <w:p w:rsidR="00EE7CF0" w:rsidRDefault="00000000">
      <w:pPr>
        <w:jc w:val="left"/>
        <w:rPr>
          <w:rFonts w:ascii="宋体" w:hAnsi="宋体" w:cs="宋体"/>
        </w:rPr>
      </w:pPr>
      <w:r>
        <w:rPr>
          <w:rFonts w:ascii="宋体" w:hAnsi="宋体" w:cs="宋体" w:hint="eastAsia"/>
        </w:rPr>
        <w:t>【单选题】 2021年1月1日，甲公司发行分期付息、到期一次还本的3年期公司债券，实际收到的款项为1 027.23万元，该债券面值总额为1 000万元，票面年利率为6%，实际年利率为5%。利息于每年年末支付，不考虑其他因素的影响。2021年12月31日，甲公司该项应付债券的摊余成本为（  ）万元。</w:t>
      </w:r>
    </w:p>
    <w:p w:rsidR="00EE7CF0" w:rsidRDefault="00000000">
      <w:pPr>
        <w:jc w:val="left"/>
        <w:rPr>
          <w:rFonts w:ascii="宋体" w:hAnsi="宋体" w:cs="宋体"/>
        </w:rPr>
      </w:pPr>
      <w:r>
        <w:rPr>
          <w:rFonts w:ascii="宋体" w:hAnsi="宋体" w:cs="宋体" w:hint="eastAsia"/>
        </w:rPr>
        <w:t>A.1 000</w:t>
      </w:r>
    </w:p>
    <w:p w:rsidR="00EE7CF0" w:rsidRDefault="00000000">
      <w:pPr>
        <w:jc w:val="left"/>
        <w:rPr>
          <w:rFonts w:ascii="宋体" w:hAnsi="宋体" w:cs="宋体"/>
        </w:rPr>
      </w:pPr>
      <w:r>
        <w:rPr>
          <w:rFonts w:ascii="宋体" w:hAnsi="宋体" w:cs="宋体" w:hint="eastAsia"/>
        </w:rPr>
        <w:t>B.1 027.23</w:t>
      </w:r>
    </w:p>
    <w:p w:rsidR="00EE7CF0" w:rsidRDefault="00000000">
      <w:pPr>
        <w:jc w:val="left"/>
        <w:rPr>
          <w:rFonts w:ascii="宋体" w:hAnsi="宋体" w:cs="宋体"/>
        </w:rPr>
      </w:pPr>
      <w:r>
        <w:rPr>
          <w:rFonts w:ascii="宋体" w:hAnsi="宋体" w:cs="宋体" w:hint="eastAsia"/>
        </w:rPr>
        <w:t>C.1 018.59</w:t>
      </w:r>
    </w:p>
    <w:p w:rsidR="00EE7CF0" w:rsidRDefault="00000000">
      <w:pPr>
        <w:jc w:val="left"/>
        <w:rPr>
          <w:rFonts w:ascii="宋体" w:hAnsi="宋体" w:cs="宋体"/>
        </w:rPr>
      </w:pPr>
      <w:r>
        <w:rPr>
          <w:rFonts w:ascii="宋体" w:hAnsi="宋体" w:cs="宋体" w:hint="eastAsia"/>
        </w:rPr>
        <w:t>D.1 038.96</w:t>
      </w:r>
    </w:p>
    <w:p w:rsidR="00EE7CF0" w:rsidRDefault="00000000">
      <w:pPr>
        <w:jc w:val="left"/>
        <w:rPr>
          <w:rFonts w:ascii="宋体" w:hAnsi="宋体" w:cs="宋体"/>
        </w:rPr>
      </w:pPr>
      <w:r>
        <w:rPr>
          <w:rFonts w:ascii="宋体" w:hAnsi="宋体" w:cs="宋体" w:hint="eastAsia"/>
        </w:rPr>
        <w:t>答案：C</w:t>
      </w:r>
    </w:p>
    <w:p w:rsidR="00EE7CF0" w:rsidRDefault="00000000">
      <w:pPr>
        <w:jc w:val="left"/>
        <w:rPr>
          <w:rFonts w:ascii="宋体" w:hAnsi="宋体" w:cs="宋体"/>
        </w:rPr>
      </w:pPr>
      <w:r>
        <w:rPr>
          <w:rFonts w:ascii="宋体" w:hAnsi="宋体" w:cs="宋体" w:hint="eastAsia"/>
        </w:rPr>
        <w:t>解析：2021年12月31日，甲公司该项应付债券的摊余成本=1 027.23×（1+5%）-1 000×6%=1 018.59（万元）。</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甲公司共有2 000名职工，从2020年1月1日起，该企业实行累积带薪制度。规定每名职工每年可享受5个工作日的带薪年休假，未使用的带薪年休假只能向后结转一个日历年度。职工休年假时，首先使用当年部分，不足部分再从上年结转的带薪年休假中扣除，职工离职时无权获得现金补偿。至2020年12月31日，每名职工当年平均未使用带薪年休假为2天，甲公司预计2021年有</w:t>
      </w:r>
      <w:r>
        <w:rPr>
          <w:rFonts w:ascii="宋体" w:hAnsi="宋体" w:cs="宋体" w:hint="eastAsia"/>
        </w:rPr>
        <w:br/>
        <w:t>1 900名职工将享受不超过5天的带薪年休假，剩余100名职工每人将平均享受6天半年休假，假定这100名职工全部为总部各部门经理，该企业平均每名职工每个工作日工资为300元。不考虑其他相关因素。则对于该累积带薪缺勤下列会计处理中正确的是（  ）。</w:t>
      </w:r>
    </w:p>
    <w:p w:rsidR="00EE7CF0" w:rsidRDefault="00000000">
      <w:pPr>
        <w:jc w:val="left"/>
        <w:rPr>
          <w:rFonts w:ascii="宋体" w:hAnsi="宋体" w:cs="宋体"/>
        </w:rPr>
      </w:pPr>
      <w:r>
        <w:rPr>
          <w:rFonts w:ascii="宋体" w:hAnsi="宋体" w:cs="宋体" w:hint="eastAsia"/>
        </w:rPr>
        <w:t>A.甲公司需在2021年度确认管理费用45 000元</w:t>
      </w:r>
    </w:p>
    <w:p w:rsidR="00EE7CF0" w:rsidRDefault="00000000">
      <w:pPr>
        <w:jc w:val="left"/>
        <w:rPr>
          <w:rFonts w:ascii="宋体" w:hAnsi="宋体" w:cs="宋体"/>
        </w:rPr>
      </w:pPr>
      <w:r>
        <w:rPr>
          <w:rFonts w:ascii="宋体" w:hAnsi="宋体" w:cs="宋体" w:hint="eastAsia"/>
        </w:rPr>
        <w:t>B.甲公司无须进行账务处理</w:t>
      </w:r>
    </w:p>
    <w:p w:rsidR="00EE7CF0" w:rsidRDefault="00000000">
      <w:pPr>
        <w:jc w:val="left"/>
        <w:rPr>
          <w:rFonts w:ascii="宋体" w:hAnsi="宋体" w:cs="宋体"/>
        </w:rPr>
      </w:pPr>
      <w:r>
        <w:rPr>
          <w:rFonts w:ascii="宋体" w:hAnsi="宋体" w:cs="宋体" w:hint="eastAsia"/>
        </w:rPr>
        <w:t>C.甲公司应在2020年度确认管理费用45 000元</w:t>
      </w:r>
    </w:p>
    <w:p w:rsidR="00EE7CF0" w:rsidRDefault="00000000">
      <w:pPr>
        <w:jc w:val="left"/>
        <w:rPr>
          <w:rFonts w:ascii="宋体" w:hAnsi="宋体" w:cs="宋体"/>
        </w:rPr>
      </w:pPr>
      <w:r>
        <w:rPr>
          <w:rFonts w:ascii="宋体" w:hAnsi="宋体" w:cs="宋体" w:hint="eastAsia"/>
        </w:rPr>
        <w:t>D.在2021年按实际占用上年休假天数确认相关费用</w:t>
      </w:r>
    </w:p>
    <w:p w:rsidR="00EE7CF0" w:rsidRDefault="00000000">
      <w:pPr>
        <w:jc w:val="left"/>
        <w:rPr>
          <w:rFonts w:ascii="宋体" w:hAnsi="宋体" w:cs="宋体"/>
        </w:rPr>
      </w:pPr>
      <w:r>
        <w:rPr>
          <w:rFonts w:ascii="宋体" w:hAnsi="宋体" w:cs="宋体" w:hint="eastAsia"/>
        </w:rPr>
        <w:t>答案：C</w:t>
      </w:r>
    </w:p>
    <w:p w:rsidR="00EE7CF0" w:rsidRDefault="00000000">
      <w:pPr>
        <w:jc w:val="left"/>
        <w:rPr>
          <w:rFonts w:ascii="宋体" w:hAnsi="宋体" w:cs="宋体"/>
        </w:rPr>
      </w:pPr>
      <w:r>
        <w:rPr>
          <w:rFonts w:ascii="宋体" w:hAnsi="宋体" w:cs="宋体" w:hint="eastAsia"/>
        </w:rPr>
        <w:t>解析：甲公司在2020年12月31日应当预计由于职工使用累积带薪年休假权利而导致的预期支付的金额，即因该累积带薪缺勤而计入管理费用金额=100×（6.5-5）×300=45 000（元）。</w:t>
      </w:r>
    </w:p>
    <w:p w:rsidR="00EE7CF0" w:rsidRDefault="00000000">
      <w:pPr>
        <w:jc w:val="left"/>
        <w:rPr>
          <w:rFonts w:ascii="宋体" w:hAnsi="宋体" w:cs="宋体"/>
        </w:rPr>
      </w:pPr>
      <w:r>
        <w:rPr>
          <w:rFonts w:ascii="宋体" w:hAnsi="宋体" w:cs="宋体" w:hint="eastAsia"/>
        </w:rPr>
        <w:t>会计分录如下：</w:t>
      </w:r>
    </w:p>
    <w:p w:rsidR="00EE7CF0" w:rsidRDefault="00000000">
      <w:pPr>
        <w:jc w:val="left"/>
        <w:rPr>
          <w:rFonts w:ascii="宋体" w:hAnsi="宋体" w:cs="宋体"/>
        </w:rPr>
      </w:pPr>
      <w:r>
        <w:rPr>
          <w:rFonts w:ascii="宋体" w:hAnsi="宋体" w:cs="宋体" w:hint="eastAsia"/>
        </w:rPr>
        <w:t>借：管理费用                                        45 000</w:t>
      </w:r>
    </w:p>
    <w:p w:rsidR="00EE7CF0" w:rsidRDefault="00000000">
      <w:pPr>
        <w:jc w:val="left"/>
        <w:rPr>
          <w:rFonts w:ascii="宋体" w:hAnsi="宋体" w:cs="宋体"/>
        </w:rPr>
      </w:pPr>
      <w:r>
        <w:rPr>
          <w:rFonts w:ascii="宋体" w:hAnsi="宋体" w:cs="宋体" w:hint="eastAsia"/>
        </w:rPr>
        <w:t xml:space="preserve">    贷：应付职工薪酬——累积带薪缺勤    45 000</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【单选题】甲公司是一家上市公司，经股东大会批准，向其子公司（乙公司）的高级管理人员授予其自身的股票期权。对于上述股份支付，在甲公司和乙公司的个别财务报表中，正确的会计处理方法是（  ）。</w:t>
      </w:r>
    </w:p>
    <w:p w:rsidR="00EE7CF0" w:rsidRDefault="00000000">
      <w:pPr>
        <w:jc w:val="left"/>
        <w:rPr>
          <w:rFonts w:ascii="宋体" w:hAnsi="宋体" w:cs="宋体"/>
        </w:rPr>
      </w:pPr>
      <w:r>
        <w:rPr>
          <w:rFonts w:ascii="宋体" w:hAnsi="宋体" w:cs="宋体" w:hint="eastAsia"/>
        </w:rPr>
        <w:t>A.均作为以权益结算的股份支付处理</w:t>
      </w:r>
    </w:p>
    <w:p w:rsidR="00EE7CF0" w:rsidRDefault="00000000">
      <w:pPr>
        <w:jc w:val="left"/>
        <w:rPr>
          <w:rFonts w:ascii="宋体" w:hAnsi="宋体" w:cs="宋体"/>
        </w:rPr>
      </w:pPr>
      <w:r>
        <w:rPr>
          <w:rFonts w:ascii="宋体" w:hAnsi="宋体" w:cs="宋体" w:hint="eastAsia"/>
        </w:rPr>
        <w:t>B.均作为以现金结算的股份支付处理</w:t>
      </w:r>
    </w:p>
    <w:p w:rsidR="00EE7CF0" w:rsidRDefault="00000000">
      <w:pPr>
        <w:jc w:val="left"/>
        <w:rPr>
          <w:rFonts w:ascii="宋体" w:hAnsi="宋体" w:cs="宋体"/>
        </w:rPr>
      </w:pPr>
      <w:r>
        <w:rPr>
          <w:rFonts w:ascii="宋体" w:hAnsi="宋体" w:cs="宋体" w:hint="eastAsia"/>
        </w:rPr>
        <w:t>C.甲公司作为以权益结算的股份支付处理，乙公司作为以现金结算的股份支付处理</w:t>
      </w:r>
    </w:p>
    <w:p w:rsidR="00EE7CF0" w:rsidRDefault="00000000">
      <w:pPr>
        <w:jc w:val="left"/>
        <w:rPr>
          <w:rFonts w:ascii="宋体" w:hAnsi="宋体" w:cs="宋体"/>
        </w:rPr>
      </w:pPr>
      <w:r>
        <w:rPr>
          <w:rFonts w:ascii="宋体" w:hAnsi="宋体" w:cs="宋体" w:hint="eastAsia"/>
        </w:rPr>
        <w:t>D.甲公司作为以现金结算的股份支付处理，乙公司作为以权益结算的股份支付处理</w:t>
      </w:r>
    </w:p>
    <w:p w:rsidR="00EE7CF0" w:rsidRDefault="00000000">
      <w:pPr>
        <w:jc w:val="left"/>
        <w:rPr>
          <w:rFonts w:ascii="宋体" w:hAnsi="宋体" w:cs="宋体"/>
        </w:rPr>
      </w:pPr>
      <w:r>
        <w:rPr>
          <w:rFonts w:ascii="宋体" w:hAnsi="宋体" w:cs="宋体" w:hint="eastAsia"/>
        </w:rPr>
        <w:t>答案：A</w:t>
      </w:r>
    </w:p>
    <w:p w:rsidR="00EE7CF0" w:rsidRDefault="00000000">
      <w:pPr>
        <w:jc w:val="left"/>
        <w:rPr>
          <w:rFonts w:ascii="宋体" w:hAnsi="宋体" w:cs="宋体"/>
        </w:rPr>
      </w:pPr>
      <w:r>
        <w:rPr>
          <w:rFonts w:ascii="宋体" w:hAnsi="宋体" w:cs="宋体" w:hint="eastAsia"/>
        </w:rPr>
        <w:t>解析：A正确：甲公司是母公司，作为结算企业以其自身权益工具结算的，应当作为权益结算的股份支付处理；接受职工服务的子公司乙没有结算义务，应当作为权益结算的股份支付。</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2021年7月1日，乙公司为兴建厂房从银行借入专门借款10 000万元，借款期限为2年，年利率为5%，借款利息按季支付。乙公司于2021年10月1日正式开工兴建厂房，预计工期1年零3个月，工程采用出包方式。乙公司于开工当日、2021年12月31日分别支付工程进度款2 400万元和2 000万元。乙公司自借入款项起，将闲置的借款资金投资于固定收益债券，月收益率为0.4%。乙公司2021年计入财务费用的金额是（  ）万元。</w:t>
      </w:r>
    </w:p>
    <w:p w:rsidR="00EE7CF0" w:rsidRDefault="00000000">
      <w:pPr>
        <w:jc w:val="left"/>
        <w:rPr>
          <w:rFonts w:ascii="宋体" w:hAnsi="宋体" w:cs="宋体"/>
        </w:rPr>
      </w:pPr>
      <w:r>
        <w:rPr>
          <w:rFonts w:ascii="宋体" w:hAnsi="宋体" w:cs="宋体" w:hint="eastAsia"/>
        </w:rPr>
        <w:t>A.125           B.500</w:t>
      </w:r>
    </w:p>
    <w:p w:rsidR="00EE7CF0" w:rsidRDefault="00000000">
      <w:pPr>
        <w:jc w:val="left"/>
        <w:rPr>
          <w:rFonts w:ascii="宋体" w:hAnsi="宋体" w:cs="宋体"/>
        </w:rPr>
      </w:pPr>
      <w:r>
        <w:rPr>
          <w:rFonts w:ascii="宋体" w:hAnsi="宋体" w:cs="宋体" w:hint="eastAsia"/>
        </w:rPr>
        <w:t>C.250           D.5</w:t>
      </w:r>
    </w:p>
    <w:p w:rsidR="00EE7CF0" w:rsidRDefault="00000000">
      <w:pPr>
        <w:jc w:val="left"/>
        <w:rPr>
          <w:rFonts w:ascii="宋体" w:hAnsi="宋体" w:cs="宋体"/>
        </w:rPr>
      </w:pPr>
      <w:r>
        <w:rPr>
          <w:rFonts w:ascii="宋体" w:hAnsi="宋体" w:cs="宋体" w:hint="eastAsia"/>
        </w:rPr>
        <w:t>答案：D</w:t>
      </w:r>
    </w:p>
    <w:p w:rsidR="00EE7CF0" w:rsidRDefault="00000000">
      <w:pPr>
        <w:jc w:val="left"/>
        <w:rPr>
          <w:rFonts w:ascii="宋体" w:hAnsi="宋体" w:cs="宋体"/>
        </w:rPr>
      </w:pPr>
      <w:r>
        <w:rPr>
          <w:rFonts w:ascii="宋体" w:hAnsi="宋体" w:cs="宋体" w:hint="eastAsia"/>
        </w:rPr>
        <w:lastRenderedPageBreak/>
        <w:t>解析：2021年费用化期间是7月1日至9月30日（3个月），计入财务费用的金额=10 000 × 5%×3/12-10 000×0.4%×3=5（万元）。</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甲公司2021年分别销售A、B产品1万件和2万件，销售单价分别为100元和50元。甲公司向购买者承诺在产品售后2年内免费提供保修服务，预计保修期内将发生的保修费在销售额的2%～8%之间（该区间内各金额发生的可能性相同）。2021年实际发生保修费6万元，2021年年初预计负债余额为4万元。假定无其他或有事项，则甲公司2021年年末资产负债表“预计负债”项目的金额为（  ）万元。</w:t>
      </w:r>
    </w:p>
    <w:p w:rsidR="00EE7CF0" w:rsidRDefault="00000000">
      <w:pPr>
        <w:jc w:val="left"/>
        <w:rPr>
          <w:rFonts w:ascii="宋体" w:hAnsi="宋体" w:cs="宋体"/>
        </w:rPr>
      </w:pPr>
      <w:r>
        <w:rPr>
          <w:rFonts w:ascii="宋体" w:hAnsi="宋体" w:cs="宋体" w:hint="eastAsia"/>
        </w:rPr>
        <w:t>A.8         B.10</w:t>
      </w:r>
    </w:p>
    <w:p w:rsidR="00EE7CF0" w:rsidRDefault="00000000">
      <w:pPr>
        <w:jc w:val="left"/>
        <w:rPr>
          <w:rFonts w:ascii="宋体" w:hAnsi="宋体" w:cs="宋体"/>
        </w:rPr>
      </w:pPr>
      <w:r>
        <w:rPr>
          <w:rFonts w:ascii="宋体" w:hAnsi="宋体" w:cs="宋体" w:hint="eastAsia"/>
        </w:rPr>
        <w:t>C.16        D.14</w:t>
      </w:r>
    </w:p>
    <w:p w:rsidR="00EE7CF0" w:rsidRDefault="00000000">
      <w:pPr>
        <w:jc w:val="left"/>
        <w:rPr>
          <w:rFonts w:ascii="宋体" w:hAnsi="宋体" w:cs="宋体"/>
        </w:rPr>
      </w:pPr>
      <w:r>
        <w:rPr>
          <w:rFonts w:ascii="宋体" w:hAnsi="宋体" w:cs="宋体" w:hint="eastAsia"/>
        </w:rPr>
        <w:t>答案：A</w:t>
      </w:r>
    </w:p>
    <w:p w:rsidR="00EE7CF0" w:rsidRDefault="00000000">
      <w:pPr>
        <w:jc w:val="left"/>
        <w:rPr>
          <w:rFonts w:ascii="宋体" w:hAnsi="宋体" w:cs="宋体"/>
        </w:rPr>
      </w:pPr>
      <w:r>
        <w:rPr>
          <w:rFonts w:ascii="宋体" w:hAnsi="宋体" w:cs="宋体" w:hint="eastAsia"/>
        </w:rPr>
        <w:t>解析：甲公司2021年年末资产负债表“预计负债”项目的金额=4+（1×100+ 2×50）×（2% +8%）÷2-6=8（万元）。</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甲公司为执行政府绿色出行，给予乘公交乘客0.5元/乘次的票价优惠，公司少收入的票款由政府补贴。2×18年12月，甲公交公司实际收到乘客支付票款800万元。同时收到政府按乘次给予的当月车票补贴200万元。不考虑其他因素，甲公司12月应确认的营业收入为（  ）万元。</w:t>
      </w:r>
    </w:p>
    <w:p w:rsidR="00EE7CF0" w:rsidRDefault="00000000">
      <w:pPr>
        <w:jc w:val="left"/>
        <w:rPr>
          <w:rFonts w:ascii="宋体" w:hAnsi="宋体" w:cs="宋体"/>
        </w:rPr>
      </w:pPr>
      <w:r>
        <w:rPr>
          <w:rFonts w:ascii="宋体" w:hAnsi="宋体" w:cs="宋体" w:hint="eastAsia"/>
        </w:rPr>
        <w:t>A.600</w:t>
      </w:r>
    </w:p>
    <w:p w:rsidR="00EE7CF0" w:rsidRDefault="00000000">
      <w:pPr>
        <w:jc w:val="left"/>
        <w:rPr>
          <w:rFonts w:ascii="宋体" w:hAnsi="宋体" w:cs="宋体"/>
        </w:rPr>
      </w:pPr>
      <w:r>
        <w:rPr>
          <w:rFonts w:ascii="宋体" w:hAnsi="宋体" w:cs="宋体" w:hint="eastAsia"/>
        </w:rPr>
        <w:t>B.200</w:t>
      </w:r>
    </w:p>
    <w:p w:rsidR="00EE7CF0" w:rsidRDefault="00000000">
      <w:pPr>
        <w:jc w:val="left"/>
        <w:rPr>
          <w:rFonts w:ascii="宋体" w:hAnsi="宋体" w:cs="宋体"/>
        </w:rPr>
      </w:pPr>
      <w:r>
        <w:rPr>
          <w:rFonts w:ascii="宋体" w:hAnsi="宋体" w:cs="宋体" w:hint="eastAsia"/>
        </w:rPr>
        <w:t>C.1 000</w:t>
      </w:r>
    </w:p>
    <w:p w:rsidR="00EE7CF0" w:rsidRDefault="00000000">
      <w:pPr>
        <w:jc w:val="left"/>
        <w:rPr>
          <w:rFonts w:ascii="宋体" w:hAnsi="宋体" w:cs="宋体"/>
        </w:rPr>
      </w:pPr>
      <w:r>
        <w:rPr>
          <w:rFonts w:ascii="宋体" w:hAnsi="宋体" w:cs="宋体" w:hint="eastAsia"/>
        </w:rPr>
        <w:t>D.800</w:t>
      </w:r>
    </w:p>
    <w:p w:rsidR="00EE7CF0" w:rsidRDefault="00000000">
      <w:pPr>
        <w:jc w:val="left"/>
        <w:rPr>
          <w:rFonts w:ascii="宋体" w:hAnsi="宋体" w:cs="宋体"/>
        </w:rPr>
      </w:pPr>
      <w:r>
        <w:rPr>
          <w:rFonts w:ascii="宋体" w:hAnsi="宋体" w:cs="宋体" w:hint="eastAsia"/>
        </w:rPr>
        <w:t>答案：C</w:t>
      </w:r>
    </w:p>
    <w:p w:rsidR="00EE7CF0" w:rsidRDefault="00000000">
      <w:pPr>
        <w:jc w:val="left"/>
        <w:rPr>
          <w:rFonts w:ascii="宋体" w:hAnsi="宋体" w:cs="宋体"/>
        </w:rPr>
      </w:pPr>
      <w:r>
        <w:rPr>
          <w:rFonts w:ascii="宋体" w:hAnsi="宋体" w:cs="宋体" w:hint="eastAsia"/>
        </w:rPr>
        <w:t>解析：甲公司收到的200万元政府补贴实际上与日常经营活动密切相关且构成了甲公司乘车服务对价的组成部分，应当作为收入进行会计处理，因此甲公司12月应确认的营业收入=800+200=1 000（万元）。</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【单选题】下列各项中，属于政府补助的是（  ）。</w:t>
      </w:r>
    </w:p>
    <w:p w:rsidR="00EE7CF0" w:rsidRDefault="00000000">
      <w:pPr>
        <w:jc w:val="left"/>
        <w:rPr>
          <w:rFonts w:ascii="宋体" w:hAnsi="宋体" w:cs="宋体"/>
        </w:rPr>
      </w:pPr>
      <w:r>
        <w:rPr>
          <w:rFonts w:ascii="宋体" w:hAnsi="宋体" w:cs="宋体" w:hint="eastAsia"/>
        </w:rPr>
        <w:t>A.即征即退的增值税</w:t>
      </w:r>
    </w:p>
    <w:p w:rsidR="00EE7CF0" w:rsidRDefault="00000000">
      <w:pPr>
        <w:jc w:val="left"/>
        <w:rPr>
          <w:rFonts w:ascii="宋体" w:hAnsi="宋体" w:cs="宋体"/>
        </w:rPr>
      </w:pPr>
      <w:r>
        <w:rPr>
          <w:rFonts w:ascii="宋体" w:hAnsi="宋体" w:cs="宋体" w:hint="eastAsia"/>
        </w:rPr>
        <w:t>B.增值税出口退税</w:t>
      </w:r>
    </w:p>
    <w:p w:rsidR="00EE7CF0" w:rsidRDefault="00000000">
      <w:pPr>
        <w:jc w:val="left"/>
        <w:rPr>
          <w:rFonts w:ascii="宋体" w:hAnsi="宋体" w:cs="宋体"/>
        </w:rPr>
      </w:pPr>
      <w:r>
        <w:rPr>
          <w:rFonts w:ascii="宋体" w:hAnsi="宋体" w:cs="宋体" w:hint="eastAsia"/>
        </w:rPr>
        <w:t>C.境外所得税抵免</w:t>
      </w:r>
    </w:p>
    <w:p w:rsidR="00EE7CF0" w:rsidRDefault="00000000">
      <w:pPr>
        <w:jc w:val="left"/>
        <w:rPr>
          <w:rFonts w:ascii="宋体" w:hAnsi="宋体" w:cs="宋体"/>
        </w:rPr>
      </w:pPr>
      <w:r>
        <w:rPr>
          <w:rFonts w:ascii="宋体" w:hAnsi="宋体" w:cs="宋体" w:hint="eastAsia"/>
        </w:rPr>
        <w:t>D.直接减免的增值税</w:t>
      </w:r>
    </w:p>
    <w:p w:rsidR="00EE7CF0" w:rsidRDefault="00000000">
      <w:pPr>
        <w:jc w:val="left"/>
        <w:rPr>
          <w:rFonts w:ascii="宋体" w:hAnsi="宋体" w:cs="宋体"/>
        </w:rPr>
      </w:pPr>
      <w:r>
        <w:rPr>
          <w:rFonts w:ascii="宋体" w:hAnsi="宋体" w:cs="宋体" w:hint="eastAsia"/>
        </w:rPr>
        <w:t>答案：A</w:t>
      </w:r>
    </w:p>
    <w:p w:rsidR="00EE7CF0" w:rsidRDefault="00000000">
      <w:pPr>
        <w:jc w:val="left"/>
        <w:rPr>
          <w:rFonts w:ascii="宋体" w:hAnsi="宋体" w:cs="宋体"/>
        </w:rPr>
      </w:pPr>
      <w:r>
        <w:rPr>
          <w:rFonts w:ascii="宋体" w:hAnsi="宋体" w:cs="宋体" w:hint="eastAsia"/>
        </w:rPr>
        <w:t>解析：直接免征、增加计税抵扣额、抵免部分税额等不涉及资产直接转移的经济资源，不适用政府补助准则，增值税出口退税不属于政府补助。</w:t>
      </w:r>
    </w:p>
    <w:p w:rsidR="00EE7CF0" w:rsidRDefault="00EE7CF0">
      <w:pPr>
        <w:jc w:val="left"/>
        <w:rPr>
          <w:rFonts w:ascii="宋体" w:hAnsi="宋体" w:cs="宋体"/>
        </w:rPr>
      </w:pPr>
    </w:p>
    <w:p w:rsidR="00EE7CF0" w:rsidRDefault="00000000">
      <w:pPr>
        <w:jc w:val="left"/>
        <w:rPr>
          <w:rFonts w:ascii="宋体" w:hAnsi="宋体" w:cs="宋体"/>
        </w:rPr>
      </w:pPr>
      <w:r>
        <w:rPr>
          <w:rFonts w:ascii="宋体" w:hAnsi="宋体" w:cs="宋体" w:hint="eastAsia"/>
        </w:rPr>
        <w:t>【单选题】甲公司是上市公司，乙公司是甲公司的控股股东。2021年，乙公司与甲公司及其所在地县级人民政府达成三方协议，由乙公司先支付给县政府3 000万元，再由县政府以与资产相关的政府补助的形式支付给甲公司。下列关于甲公司收到县政府拨付的3 000万元的会计处理中，正确的是（  ）。</w:t>
      </w:r>
    </w:p>
    <w:p w:rsidR="00EE7CF0" w:rsidRDefault="00000000">
      <w:pPr>
        <w:jc w:val="left"/>
        <w:rPr>
          <w:rFonts w:ascii="宋体" w:hAnsi="宋体" w:cs="宋体"/>
        </w:rPr>
      </w:pPr>
      <w:r>
        <w:rPr>
          <w:rFonts w:ascii="宋体" w:hAnsi="宋体" w:cs="宋体" w:hint="eastAsia"/>
        </w:rPr>
        <w:t>A.应确认其他收益3 000万元</w:t>
      </w:r>
    </w:p>
    <w:p w:rsidR="00EE7CF0" w:rsidRDefault="00000000">
      <w:pPr>
        <w:jc w:val="left"/>
        <w:rPr>
          <w:rFonts w:ascii="宋体" w:hAnsi="宋体" w:cs="宋体"/>
        </w:rPr>
      </w:pPr>
      <w:r>
        <w:rPr>
          <w:rFonts w:ascii="宋体" w:hAnsi="宋体" w:cs="宋体" w:hint="eastAsia"/>
        </w:rPr>
        <w:t>B.应确认资本公积3 000万元</w:t>
      </w:r>
    </w:p>
    <w:p w:rsidR="00EE7CF0" w:rsidRDefault="00000000">
      <w:pPr>
        <w:jc w:val="left"/>
        <w:rPr>
          <w:rFonts w:ascii="宋体" w:hAnsi="宋体" w:cs="宋体"/>
        </w:rPr>
      </w:pPr>
      <w:r>
        <w:rPr>
          <w:rFonts w:ascii="宋体" w:hAnsi="宋体" w:cs="宋体" w:hint="eastAsia"/>
        </w:rPr>
        <w:t>C.应确认主营业务收入3 000万元</w:t>
      </w:r>
    </w:p>
    <w:p w:rsidR="00EE7CF0" w:rsidRDefault="00000000">
      <w:pPr>
        <w:jc w:val="left"/>
        <w:rPr>
          <w:rFonts w:ascii="宋体" w:hAnsi="宋体" w:cs="宋体"/>
        </w:rPr>
      </w:pPr>
      <w:r>
        <w:rPr>
          <w:rFonts w:ascii="宋体" w:hAnsi="宋体" w:cs="宋体" w:hint="eastAsia"/>
        </w:rPr>
        <w:t>D.应确认递延收益3 000万元</w:t>
      </w:r>
    </w:p>
    <w:p w:rsidR="00EE7CF0" w:rsidRDefault="00000000">
      <w:pPr>
        <w:jc w:val="left"/>
        <w:rPr>
          <w:rFonts w:ascii="宋体" w:hAnsi="宋体" w:cs="宋体"/>
        </w:rPr>
      </w:pPr>
      <w:r>
        <w:rPr>
          <w:rFonts w:ascii="宋体" w:hAnsi="宋体" w:cs="宋体" w:hint="eastAsia"/>
        </w:rPr>
        <w:t>答案：B</w:t>
      </w:r>
    </w:p>
    <w:p w:rsidR="00EE7CF0" w:rsidRDefault="00000000">
      <w:pPr>
        <w:jc w:val="left"/>
        <w:rPr>
          <w:rFonts w:ascii="宋体" w:hAnsi="宋体" w:cs="宋体" w:hint="eastAsia"/>
        </w:rPr>
      </w:pPr>
      <w:r>
        <w:rPr>
          <w:rFonts w:ascii="宋体" w:hAnsi="宋体" w:cs="宋体" w:hint="eastAsia"/>
        </w:rPr>
        <w:t>解析：甲公司获得的3 000万元“政府补贴”最终由其控股股东乙公司承担，县政府将乙公司提供的款项以“政府补贴”名义转交给甲公司，县政府只是形式上履行了政府补贴程序，实质上并不是政府无偿给予，此款项不符合政府补助定义中的“从政府无偿取得”的特征，不能够作为政府补助进行会计处理。该“政府补贴”实际出自其控股股东乙公司，是基于乙公司是甲公司控股股东的特殊身份才发生的交易，甲公司明显地、单方面从中获益，其经济实质具有资本投入性质，应计入资本公积。</w:t>
      </w:r>
    </w:p>
    <w:sectPr w:rsidR="00EE7CF0">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13717"/>
    <w:rsid w:val="002A1721"/>
    <w:rsid w:val="003B71E3"/>
    <w:rsid w:val="00401D9A"/>
    <w:rsid w:val="0046373B"/>
    <w:rsid w:val="00AA0512"/>
    <w:rsid w:val="00AE0A92"/>
    <w:rsid w:val="00AE2BF9"/>
    <w:rsid w:val="00EE7CF0"/>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6568200"/>
    <w:rsid w:val="67A535E2"/>
    <w:rsid w:val="68753EF9"/>
    <w:rsid w:val="68921DB9"/>
    <w:rsid w:val="6AC81AA4"/>
    <w:rsid w:val="6F315D76"/>
    <w:rsid w:val="7DA55C93"/>
    <w:rsid w:val="9977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0A9329"/>
  <w15:docId w15:val="{9FC326AF-E085-A445-872A-EB4B869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dcterms:created xsi:type="dcterms:W3CDTF">2025-04-12T22:53:00Z</dcterms:created>
  <dcterms:modified xsi:type="dcterms:W3CDTF">2025-06-13T00:39:00Z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