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2A4E0">
      <w:pPr>
        <w:overflowPunct w:val="0"/>
        <w:jc w:val="center"/>
        <w:rPr>
          <w:rFonts w:ascii="宋体" w:hAnsi="宋体" w:cs="宋体"/>
          <w:b/>
          <w:bCs/>
        </w:rPr>
      </w:pPr>
      <w:r>
        <w:rPr>
          <w:rFonts w:hint="eastAsia" w:ascii="宋体" w:hAnsi="宋体" w:cs="宋体"/>
          <w:b/>
          <w:bCs/>
        </w:rPr>
        <w:t>第十六章</w:t>
      </w:r>
      <w:r>
        <w:rPr>
          <w:rFonts w:ascii="宋体" w:hAnsi="宋体" w:cs="宋体"/>
          <w:b/>
          <w:bCs/>
        </w:rPr>
        <w:t xml:space="preserve"> </w:t>
      </w:r>
      <w:r>
        <w:rPr>
          <w:rFonts w:hint="eastAsia" w:ascii="宋体" w:hAnsi="宋体" w:cs="宋体"/>
          <w:b/>
          <w:bCs/>
        </w:rPr>
        <w:t>债务重组</w:t>
      </w:r>
    </w:p>
    <w:p w14:paraId="2AE28F14">
      <w:pPr>
        <w:overflowPunct w:val="0"/>
        <w:jc w:val="left"/>
        <w:rPr>
          <w:rFonts w:hint="eastAsia" w:ascii="宋体" w:hAnsi="宋体" w:cs="宋体"/>
          <w:b/>
          <w:bCs/>
        </w:rPr>
      </w:pPr>
      <w:r>
        <w:rPr>
          <w:rFonts w:hint="eastAsia" w:ascii="宋体" w:hAnsi="宋体" w:cs="宋体"/>
          <w:b/>
          <w:bCs/>
        </w:rPr>
        <w:t>考情分析</w:t>
      </w:r>
    </w:p>
    <w:p w14:paraId="69E1F4E7">
      <w:pPr>
        <w:jc w:val="left"/>
        <w:rPr>
          <w:rFonts w:ascii="宋体" w:hAnsi="宋体" w:cs="宋体"/>
        </w:rPr>
      </w:pPr>
      <w:r>
        <w:rPr>
          <w:rFonts w:hint="eastAsia" w:ascii="宋体" w:hAnsi="宋体" w:cs="宋体"/>
        </w:rPr>
        <w:t>本章属于传统较难章节，需要花一定时间进行消化，建议以课+题的形式完成第一轮的理解，重点需要关注各种方式下相关账务处理，2025年预计分值4-10分左右。</w:t>
      </w:r>
    </w:p>
    <w:p w14:paraId="4B24B683">
      <w:pPr>
        <w:overflowPunct w:val="0"/>
        <w:jc w:val="center"/>
        <w:rPr>
          <w:rFonts w:hint="eastAsia" w:ascii="宋体" w:hAnsi="宋体" w:cs="宋体"/>
          <w:b/>
          <w:bCs/>
        </w:rPr>
      </w:pPr>
      <w:r>
        <w:rPr>
          <w:rFonts w:hint="eastAsia" w:ascii="宋体" w:hAnsi="宋体" w:cs="宋体"/>
          <w:b/>
          <w:bCs/>
        </w:rPr>
        <w:t>第一节  债务重组概述</w:t>
      </w:r>
    </w:p>
    <w:p w14:paraId="03C8172C">
      <w:pPr>
        <w:jc w:val="left"/>
        <w:rPr>
          <w:rFonts w:ascii="宋体" w:hAnsi="宋体" w:cs="宋体"/>
          <w:color w:val="FF0000"/>
        </w:rPr>
      </w:pPr>
      <w:r>
        <w:rPr>
          <w:rFonts w:hint="eastAsia" w:ascii="宋体" w:hAnsi="宋体" w:cs="宋体"/>
          <w:color w:val="FF0000"/>
        </w:rPr>
        <w:t>一、债务重组的定义</w:t>
      </w:r>
    </w:p>
    <w:p w14:paraId="1AF06016">
      <w:pPr>
        <w:jc w:val="left"/>
        <w:rPr>
          <w:rFonts w:ascii="宋体" w:hAnsi="宋体" w:cs="宋体"/>
        </w:rPr>
      </w:pPr>
      <w:r>
        <w:rPr>
          <w:rFonts w:hint="eastAsia" w:ascii="宋体" w:hAnsi="宋体" w:cs="宋体"/>
        </w:rPr>
        <w:t>债务重组，是指在</w:t>
      </w:r>
      <w:r>
        <w:rPr>
          <w:rFonts w:hint="eastAsia" w:ascii="宋体" w:hAnsi="宋体" w:cs="宋体"/>
          <w:color w:val="FF0000"/>
        </w:rPr>
        <w:t>不改变交易对手方</w:t>
      </w:r>
      <w:r>
        <w:rPr>
          <w:rFonts w:hint="eastAsia" w:ascii="宋体" w:hAnsi="宋体" w:cs="宋体"/>
        </w:rPr>
        <w:t>的情况下，经债权人和债务人协定或法院裁定，就清偿债务的时间、金额或方式等</w:t>
      </w:r>
      <w:r>
        <w:rPr>
          <w:rFonts w:hint="eastAsia" w:ascii="宋体" w:hAnsi="宋体" w:cs="宋体"/>
          <w:color w:val="FF0000"/>
        </w:rPr>
        <w:t>重新达成协议</w:t>
      </w:r>
      <w:r>
        <w:rPr>
          <w:rFonts w:hint="eastAsia" w:ascii="宋体" w:hAnsi="宋体" w:cs="宋体"/>
        </w:rPr>
        <w:t>的交易。</w:t>
      </w:r>
    </w:p>
    <w:p w14:paraId="1C8AC390">
      <w:pPr>
        <w:jc w:val="left"/>
        <w:rPr>
          <w:rFonts w:ascii="宋体" w:hAnsi="宋体" w:cs="宋体"/>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112"/>
      </w:tblGrid>
      <w:tr w14:paraId="5460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07863A41">
            <w:pPr>
              <w:jc w:val="center"/>
              <w:rPr>
                <w:rFonts w:ascii="宋体" w:hAnsi="宋体" w:cs="宋体"/>
                <w:color w:val="FF0000"/>
              </w:rPr>
            </w:pPr>
            <w:r>
              <w:rPr>
                <w:rFonts w:hint="eastAsia" w:ascii="宋体" w:hAnsi="宋体" w:cs="宋体"/>
                <w:color w:val="FF0000"/>
              </w:rPr>
              <w:t xml:space="preserve">债权债务范围 </w:t>
            </w:r>
          </w:p>
        </w:tc>
        <w:tc>
          <w:tcPr>
            <w:tcW w:w="4001" w:type="pct"/>
          </w:tcPr>
          <w:p w14:paraId="0929B24A">
            <w:pPr>
              <w:jc w:val="left"/>
              <w:rPr>
                <w:rFonts w:ascii="宋体" w:hAnsi="宋体" w:cs="宋体"/>
              </w:rPr>
            </w:pPr>
            <w:r>
              <w:rPr>
                <w:rFonts w:hint="eastAsia" w:ascii="宋体" w:hAnsi="宋体" w:cs="宋体"/>
              </w:rPr>
              <w:t>债权一般包括应收票据、应收账款和债权投资等；债务一般包括应付票据、应付账款、短期借款、长期借款和应付债券等。</w:t>
            </w:r>
            <w:r>
              <w:rPr>
                <w:rFonts w:hint="eastAsia" w:ascii="宋体" w:hAnsi="宋体" w:cs="宋体"/>
                <w:color w:val="FF0000"/>
              </w:rPr>
              <w:t>不包括合同资产、合同负债、预计负债，但包括租赁应收款和租赁应付款。</w:t>
            </w:r>
          </w:p>
        </w:tc>
      </w:tr>
      <w:tr w14:paraId="5768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9801D47">
            <w:pPr>
              <w:jc w:val="center"/>
              <w:rPr>
                <w:rFonts w:ascii="宋体" w:hAnsi="宋体" w:cs="宋体"/>
                <w:color w:val="FF0000"/>
              </w:rPr>
            </w:pPr>
            <w:r>
              <w:rPr>
                <w:rFonts w:hint="eastAsia" w:ascii="宋体" w:hAnsi="宋体" w:cs="宋体"/>
                <w:color w:val="FF0000"/>
              </w:rPr>
              <w:t xml:space="preserve">债务重组范围 </w:t>
            </w:r>
          </w:p>
        </w:tc>
        <w:tc>
          <w:tcPr>
            <w:tcW w:w="4001" w:type="pct"/>
          </w:tcPr>
          <w:p w14:paraId="1DB6784E">
            <w:pPr>
              <w:jc w:val="left"/>
              <w:rPr>
                <w:rFonts w:ascii="宋体" w:hAnsi="宋体" w:cs="宋体"/>
              </w:rPr>
            </w:pPr>
            <w:r>
              <w:rPr>
                <w:rFonts w:hint="eastAsia" w:ascii="宋体" w:hAnsi="宋体" w:cs="宋体"/>
              </w:rPr>
              <w:t>通过债务重组形成企业合并的，适用企业合并准则等；</w:t>
            </w:r>
            <w:r>
              <w:rPr>
                <w:rFonts w:hint="eastAsia" w:ascii="宋体" w:hAnsi="宋体" w:cs="宋体"/>
                <w:color w:val="FF0000"/>
              </w:rPr>
              <w:t>债务重组中不属于权益性交易的部分仍然确认债务重组相关损益。</w:t>
            </w:r>
          </w:p>
        </w:tc>
      </w:tr>
    </w:tbl>
    <w:p w14:paraId="021EAF3C">
      <w:pPr>
        <w:jc w:val="left"/>
        <w:rPr>
          <w:rFonts w:ascii="宋体" w:hAnsi="宋体" w:cs="宋体"/>
        </w:rPr>
      </w:pPr>
      <w:r>
        <w:rPr>
          <w:rFonts w:hint="eastAsia" w:ascii="宋体" w:hAnsi="宋体" w:cs="宋体"/>
        </w:rPr>
        <w:t>债权人或债务人中的一方直接或间接对另一方</w:t>
      </w:r>
      <w:r>
        <w:rPr>
          <w:rFonts w:hint="eastAsia" w:ascii="宋体" w:hAnsi="宋体" w:cs="宋体"/>
          <w:color w:val="FF0000"/>
        </w:rPr>
        <w:t>持股且以股东身份进行债务重组</w:t>
      </w:r>
      <w:r>
        <w:rPr>
          <w:rFonts w:hint="eastAsia" w:ascii="宋体" w:hAnsi="宋体" w:cs="宋体"/>
        </w:rPr>
        <w:t>的，或者债权人与债务人在债务重组前后均受同一方或相同的多方最终控制，且该债务重组的交易实质是债权人或债务人</w:t>
      </w:r>
      <w:r>
        <w:rPr>
          <w:rFonts w:hint="eastAsia" w:ascii="宋体" w:hAnsi="宋体" w:cs="宋体"/>
          <w:color w:val="FF0000"/>
        </w:rPr>
        <w:t>进行了权益性分配或接受了权益性投入</w:t>
      </w:r>
      <w:r>
        <w:rPr>
          <w:rFonts w:hint="eastAsia" w:ascii="宋体" w:hAnsi="宋体" w:cs="宋体"/>
        </w:rPr>
        <w:t>的，适用权益性交易的有关会计处理规定。</w:t>
      </w:r>
    </w:p>
    <w:p w14:paraId="27FD9EC4">
      <w:pPr>
        <w:overflowPunct w:val="0"/>
        <w:jc w:val="left"/>
        <w:rPr>
          <w:rFonts w:ascii="宋体" w:hAnsi="宋体" w:cs="宋体"/>
        </w:rPr>
      </w:pPr>
    </w:p>
    <w:p w14:paraId="1C507196">
      <w:pPr>
        <w:jc w:val="left"/>
        <w:rPr>
          <w:rFonts w:ascii="宋体" w:hAnsi="宋体" w:cs="宋体"/>
        </w:rPr>
      </w:pPr>
      <w:r>
        <w:rPr>
          <w:rFonts w:hint="eastAsia" w:ascii="宋体" w:hAnsi="宋体" w:cs="宋体"/>
        </w:rPr>
        <w:t>【例-多选题】下列关于债务重组的定义，说法正确的有（  ）。</w:t>
      </w:r>
    </w:p>
    <w:p w14:paraId="2E2FC44C">
      <w:pPr>
        <w:jc w:val="left"/>
        <w:rPr>
          <w:rFonts w:ascii="宋体" w:hAnsi="宋体" w:cs="宋体"/>
        </w:rPr>
      </w:pPr>
      <w:r>
        <w:rPr>
          <w:rFonts w:hint="eastAsia" w:ascii="宋体" w:hAnsi="宋体" w:cs="宋体"/>
        </w:rPr>
        <w:t xml:space="preserve">A.企业针对一笔因购销商品而产生的合同负债修改结算条款，交易对手方没有改变，属于债务重组 </w:t>
      </w:r>
    </w:p>
    <w:p w14:paraId="62FD4848">
      <w:pPr>
        <w:jc w:val="left"/>
        <w:rPr>
          <w:rFonts w:ascii="宋体" w:hAnsi="宋体" w:cs="宋体"/>
        </w:rPr>
      </w:pPr>
      <w:r>
        <w:rPr>
          <w:rFonts w:hint="eastAsia" w:ascii="宋体" w:hAnsi="宋体" w:cs="宋体"/>
        </w:rPr>
        <w:t xml:space="preserve">B.企业针对一笔租赁应收款修改结算条款，交易对手方没有改变，属于债务重组 </w:t>
      </w:r>
    </w:p>
    <w:p w14:paraId="70BD0C6D">
      <w:pPr>
        <w:jc w:val="left"/>
        <w:rPr>
          <w:rFonts w:ascii="宋体" w:hAnsi="宋体" w:cs="宋体"/>
        </w:rPr>
      </w:pPr>
      <w:r>
        <w:rPr>
          <w:rFonts w:hint="eastAsia" w:ascii="宋体" w:hAnsi="宋体" w:cs="宋体"/>
        </w:rPr>
        <w:t>C.企业针对一笔预计负债修改结算条款，交易对手方没有改变，属于债务重组</w:t>
      </w:r>
    </w:p>
    <w:p w14:paraId="7D627A36">
      <w:pPr>
        <w:jc w:val="left"/>
        <w:rPr>
          <w:rFonts w:hint="eastAsia" w:ascii="宋体" w:hAnsi="宋体" w:cs="宋体"/>
        </w:rPr>
      </w:pPr>
      <w:r>
        <w:rPr>
          <w:rFonts w:hint="eastAsia" w:ascii="宋体" w:hAnsi="宋体" w:cs="宋体"/>
        </w:rPr>
        <w:t xml:space="preserve">D.企业针对一笔应付账款修改结算条款，交易对手方没有改变，属于债务重组 </w:t>
      </w:r>
    </w:p>
    <w:p w14:paraId="33EC4EE6">
      <w:pPr>
        <w:jc w:val="left"/>
        <w:rPr>
          <w:rFonts w:ascii="宋体" w:hAnsi="宋体" w:cs="宋体"/>
        </w:rPr>
      </w:pPr>
      <w:r>
        <w:rPr>
          <w:rFonts w:hint="eastAsia" w:ascii="宋体" w:hAnsi="宋体" w:cs="宋体"/>
        </w:rPr>
        <w:t>答案：BD</w:t>
      </w:r>
    </w:p>
    <w:p w14:paraId="19FF7B27">
      <w:pPr>
        <w:jc w:val="left"/>
        <w:rPr>
          <w:rFonts w:ascii="宋体" w:hAnsi="宋体" w:cs="宋体"/>
        </w:rPr>
      </w:pPr>
      <w:r>
        <w:rPr>
          <w:rFonts w:hint="eastAsia" w:ascii="宋体" w:hAnsi="宋体" w:cs="宋体"/>
        </w:rPr>
        <w:t>解析：债务重组涉及的债权和债务是指《企业会计准则第22号——金融工具确认和计量》规范的金融工具、租赁应收款和租赁应付款。本题中只有选项BD中所涉及到的债权债务才属于上述范围。</w:t>
      </w:r>
    </w:p>
    <w:p w14:paraId="5CAF024D">
      <w:pPr>
        <w:overflowPunct w:val="0"/>
        <w:jc w:val="left"/>
        <w:rPr>
          <w:rFonts w:ascii="宋体" w:hAnsi="宋体" w:cs="宋体"/>
        </w:rPr>
      </w:pPr>
    </w:p>
    <w:p w14:paraId="652D812E">
      <w:pPr>
        <w:jc w:val="left"/>
        <w:rPr>
          <w:rFonts w:hint="eastAsia" w:ascii="宋体" w:hAnsi="宋体" w:cs="宋体"/>
          <w:color w:val="FF0000"/>
        </w:rPr>
      </w:pPr>
      <w:r>
        <w:rPr>
          <w:rFonts w:hint="eastAsia" w:ascii="宋体" w:hAnsi="宋体" w:cs="宋体"/>
          <w:color w:val="FF0000"/>
        </w:rPr>
        <w:t>二、债务重组的方式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7822"/>
      </w:tblGrid>
      <w:tr w14:paraId="578D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28AE6334">
            <w:pPr>
              <w:jc w:val="center"/>
              <w:rPr>
                <w:rFonts w:ascii="宋体" w:hAnsi="宋体" w:cs="宋体"/>
                <w:color w:val="FF0000"/>
              </w:rPr>
            </w:pPr>
            <w:r>
              <w:rPr>
                <w:rFonts w:hint="eastAsia" w:ascii="宋体" w:hAnsi="宋体" w:cs="宋体"/>
                <w:color w:val="FF0000"/>
              </w:rPr>
              <w:t>以资产清偿债务</w:t>
            </w:r>
          </w:p>
        </w:tc>
        <w:tc>
          <w:tcPr>
            <w:tcW w:w="3858" w:type="pct"/>
          </w:tcPr>
          <w:p w14:paraId="2153C24A">
            <w:pPr>
              <w:jc w:val="left"/>
              <w:rPr>
                <w:rFonts w:ascii="宋体" w:hAnsi="宋体" w:cs="宋体"/>
              </w:rPr>
            </w:pPr>
            <w:r>
              <w:rPr>
                <w:rFonts w:hint="eastAsia" w:ascii="宋体" w:hAnsi="宋体" w:cs="宋体"/>
              </w:rPr>
              <w:t>是指债务人转让其资产（</w:t>
            </w:r>
            <w:r>
              <w:rPr>
                <w:rFonts w:hint="eastAsia" w:ascii="宋体" w:hAnsi="宋体" w:cs="宋体"/>
                <w:color w:val="FF0000"/>
              </w:rPr>
              <w:t>包括金融资产和非金融资产</w:t>
            </w:r>
            <w:r>
              <w:rPr>
                <w:rFonts w:hint="eastAsia" w:ascii="宋体" w:hAnsi="宋体" w:cs="宋体"/>
              </w:rPr>
              <w:t>）给债权人以清偿</w:t>
            </w:r>
          </w:p>
        </w:tc>
      </w:tr>
      <w:tr w14:paraId="2C2B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43B4B846">
            <w:pPr>
              <w:jc w:val="center"/>
              <w:rPr>
                <w:rFonts w:ascii="宋体" w:hAnsi="宋体" w:cs="宋体"/>
                <w:color w:val="FF0000"/>
              </w:rPr>
            </w:pPr>
            <w:r>
              <w:rPr>
                <w:rFonts w:hint="eastAsia" w:ascii="宋体" w:hAnsi="宋体" w:cs="宋体"/>
                <w:color w:val="FF0000"/>
              </w:rPr>
              <w:t>将债务转为权益工具</w:t>
            </w:r>
          </w:p>
        </w:tc>
        <w:tc>
          <w:tcPr>
            <w:tcW w:w="3858" w:type="pct"/>
          </w:tcPr>
          <w:p w14:paraId="6B035930">
            <w:pPr>
              <w:jc w:val="left"/>
              <w:rPr>
                <w:rFonts w:ascii="宋体" w:hAnsi="宋体" w:cs="宋体"/>
              </w:rPr>
            </w:pPr>
            <w:r>
              <w:rPr>
                <w:rFonts w:hint="eastAsia" w:ascii="宋体" w:hAnsi="宋体" w:cs="宋体"/>
              </w:rPr>
              <w:t>是指债务人将债务转为权益工具，同时债权人将债权转为股权，债务人因此而增加股本（或实收资本）或其他权益工具，债权人因此而增加股权</w:t>
            </w:r>
          </w:p>
        </w:tc>
      </w:tr>
      <w:tr w14:paraId="7E45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0FFFB55F">
            <w:pPr>
              <w:jc w:val="center"/>
              <w:rPr>
                <w:rFonts w:ascii="宋体" w:hAnsi="宋体" w:cs="宋体"/>
                <w:color w:val="FF0000"/>
              </w:rPr>
            </w:pPr>
            <w:r>
              <w:rPr>
                <w:rFonts w:hint="eastAsia" w:ascii="宋体" w:hAnsi="宋体" w:cs="宋体"/>
                <w:color w:val="FF0000"/>
              </w:rPr>
              <w:t>修改其他债务条件</w:t>
            </w:r>
          </w:p>
        </w:tc>
        <w:tc>
          <w:tcPr>
            <w:tcW w:w="3858" w:type="pct"/>
          </w:tcPr>
          <w:p w14:paraId="57CC93D6">
            <w:pPr>
              <w:jc w:val="left"/>
              <w:rPr>
                <w:rFonts w:ascii="宋体" w:hAnsi="宋体" w:cs="宋体"/>
              </w:rPr>
            </w:pPr>
            <w:r>
              <w:rPr>
                <w:rFonts w:hint="eastAsia" w:ascii="宋体" w:hAnsi="宋体" w:cs="宋体"/>
              </w:rPr>
              <w:t>是指修改不包括上述两种方式在内的其他债务条件进行债务重组的方式，如采用调整债务本金、改变债务利息、变更还款期限等方式修改债权和债务的其他条款，形成</w:t>
            </w:r>
            <w:r>
              <w:rPr>
                <w:rFonts w:hint="eastAsia" w:ascii="宋体" w:hAnsi="宋体" w:cs="宋体"/>
                <w:color w:val="FF0000"/>
              </w:rPr>
              <w:t>重组债权和重组债务。</w:t>
            </w:r>
            <w:r>
              <w:rPr>
                <w:rFonts w:hint="eastAsia" w:ascii="宋体" w:hAnsi="宋体" w:cs="宋体"/>
              </w:rPr>
              <w:t xml:space="preserve"> </w:t>
            </w:r>
          </w:p>
        </w:tc>
      </w:tr>
      <w:tr w14:paraId="62A0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623527E7">
            <w:pPr>
              <w:jc w:val="center"/>
              <w:rPr>
                <w:rFonts w:ascii="宋体" w:hAnsi="宋体" w:cs="宋体"/>
                <w:color w:val="FF0000"/>
              </w:rPr>
            </w:pPr>
            <w:r>
              <w:rPr>
                <w:rFonts w:hint="eastAsia" w:ascii="宋体" w:hAnsi="宋体" w:cs="宋体"/>
                <w:color w:val="FF0000"/>
              </w:rPr>
              <w:t>组合方式</w:t>
            </w:r>
          </w:p>
        </w:tc>
        <w:tc>
          <w:tcPr>
            <w:tcW w:w="3858" w:type="pct"/>
          </w:tcPr>
          <w:p w14:paraId="61F51508">
            <w:pPr>
              <w:jc w:val="left"/>
              <w:rPr>
                <w:rFonts w:ascii="宋体" w:hAnsi="宋体" w:cs="宋体"/>
              </w:rPr>
            </w:pPr>
            <w:r>
              <w:rPr>
                <w:rFonts w:hint="eastAsia" w:ascii="宋体" w:hAnsi="宋体" w:cs="宋体"/>
              </w:rPr>
              <w:t xml:space="preserve">是指采用以上三种方式中一种以上方式组合清偿债务。 </w:t>
            </w:r>
          </w:p>
        </w:tc>
      </w:tr>
    </w:tbl>
    <w:p w14:paraId="46DA6B88">
      <w:pPr>
        <w:overflowPunct w:val="0"/>
        <w:jc w:val="left"/>
        <w:rPr>
          <w:rFonts w:ascii="宋体" w:hAnsi="宋体" w:cs="宋体"/>
        </w:rPr>
      </w:pPr>
    </w:p>
    <w:p w14:paraId="2EF30740">
      <w:pPr>
        <w:jc w:val="left"/>
        <w:rPr>
          <w:rFonts w:ascii="宋体" w:hAnsi="宋体" w:cs="宋体"/>
        </w:rPr>
      </w:pPr>
      <w:r>
        <w:rPr>
          <w:rFonts w:hint="eastAsia" w:ascii="宋体" w:hAnsi="宋体" w:cs="宋体"/>
        </w:rPr>
        <w:t>【例-多选题】2019年7月31日，甲公司应付乙公司的款项420万元到期，出于多方面因素的考虑，当日，甲公司就该债务与乙公司达成的下列偿债协议中，一般属于债务重组的有（  ）。</w:t>
      </w:r>
    </w:p>
    <w:p w14:paraId="0F3931D1">
      <w:pPr>
        <w:jc w:val="left"/>
        <w:rPr>
          <w:rFonts w:ascii="宋体" w:hAnsi="宋体" w:cs="宋体"/>
        </w:rPr>
      </w:pPr>
      <w:r>
        <w:rPr>
          <w:rFonts w:hint="eastAsia" w:ascii="宋体" w:hAnsi="宋体" w:cs="宋体"/>
        </w:rPr>
        <w:t>A.甲公司以账面价值为410万元的固定资产清偿</w:t>
      </w:r>
    </w:p>
    <w:p w14:paraId="1F3AA29C">
      <w:pPr>
        <w:jc w:val="left"/>
        <w:rPr>
          <w:rFonts w:ascii="宋体" w:hAnsi="宋体" w:cs="宋体"/>
        </w:rPr>
      </w:pPr>
      <w:r>
        <w:rPr>
          <w:rFonts w:hint="eastAsia" w:ascii="宋体" w:hAnsi="宋体" w:cs="宋体"/>
        </w:rPr>
        <w:t xml:space="preserve">B.甲公司以账面价值为420万元的长期股权投资清偿 </w:t>
      </w:r>
    </w:p>
    <w:p w14:paraId="746CDD89">
      <w:pPr>
        <w:jc w:val="left"/>
        <w:rPr>
          <w:rFonts w:ascii="宋体" w:hAnsi="宋体" w:cs="宋体"/>
        </w:rPr>
      </w:pPr>
      <w:r>
        <w:rPr>
          <w:rFonts w:hint="eastAsia" w:ascii="宋体" w:hAnsi="宋体" w:cs="宋体"/>
        </w:rPr>
        <w:t xml:space="preserve">C.减免甲公司220万元债务，剩余部分甲公司延期两年偿还，并计算利息 </w:t>
      </w:r>
    </w:p>
    <w:p w14:paraId="10D75FC2">
      <w:pPr>
        <w:jc w:val="left"/>
        <w:rPr>
          <w:rFonts w:hint="eastAsia" w:ascii="宋体" w:hAnsi="宋体" w:cs="宋体"/>
        </w:rPr>
      </w:pPr>
      <w:r>
        <w:rPr>
          <w:rFonts w:hint="eastAsia" w:ascii="宋体" w:hAnsi="宋体" w:cs="宋体"/>
        </w:rPr>
        <w:t>D.减免甲公司220万元债务，剩余部分甲公司以现金立即偿还</w:t>
      </w:r>
    </w:p>
    <w:p w14:paraId="210F3D66">
      <w:pPr>
        <w:jc w:val="left"/>
        <w:rPr>
          <w:rFonts w:ascii="宋体" w:hAnsi="宋体" w:cs="宋体"/>
        </w:rPr>
      </w:pPr>
      <w:r>
        <w:rPr>
          <w:rFonts w:hint="eastAsia" w:ascii="宋体" w:hAnsi="宋体" w:cs="宋体"/>
        </w:rPr>
        <w:t>答案：ABCD</w:t>
      </w:r>
    </w:p>
    <w:p w14:paraId="5FEEAECC">
      <w:pPr>
        <w:jc w:val="left"/>
        <w:rPr>
          <w:rFonts w:hint="eastAsia" w:ascii="宋体" w:hAnsi="宋体" w:cs="宋体"/>
        </w:rPr>
      </w:pPr>
      <w:r>
        <w:rPr>
          <w:rFonts w:hint="eastAsia" w:ascii="宋体" w:hAnsi="宋体" w:cs="宋体"/>
        </w:rPr>
        <w:t>解析：只要在不改变交易对手方的情况下，经债权人和债务人协定或法院裁定，就清偿债务的时间、金额或方式等重新达成协议的交易，除特殊情况外，均为债务重组。</w:t>
      </w:r>
    </w:p>
    <w:p w14:paraId="24611A13">
      <w:pPr>
        <w:overflowPunct w:val="0"/>
        <w:jc w:val="center"/>
        <w:rPr>
          <w:rFonts w:ascii="宋体" w:hAnsi="宋体" w:cs="宋体"/>
          <w:b/>
          <w:bCs/>
        </w:rPr>
      </w:pPr>
      <w:r>
        <w:rPr>
          <w:rFonts w:hint="eastAsia" w:ascii="宋体" w:hAnsi="宋体" w:cs="宋体"/>
          <w:b/>
          <w:bCs/>
        </w:rPr>
        <w:t>第二节  债务重组的会计处理</w:t>
      </w:r>
    </w:p>
    <w:p w14:paraId="1336AB78">
      <w:pPr>
        <w:jc w:val="left"/>
        <w:rPr>
          <w:rFonts w:hint="eastAsia" w:ascii="宋体" w:hAnsi="宋体" w:cs="宋体"/>
          <w:color w:val="FF0000"/>
        </w:rPr>
      </w:pPr>
      <w:r>
        <w:rPr>
          <w:rFonts w:hint="eastAsia" w:ascii="宋体" w:hAnsi="宋体" w:cs="宋体"/>
          <w:color w:val="FF0000"/>
        </w:rPr>
        <w:t>一、债权和债务的终止确认</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4442"/>
        <w:gridCol w:w="3379"/>
      </w:tblGrid>
      <w:tr w14:paraId="286C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2D9EC0F9">
            <w:pPr>
              <w:jc w:val="center"/>
              <w:rPr>
                <w:rFonts w:ascii="宋体" w:hAnsi="宋体" w:cs="宋体"/>
                <w:color w:val="FF0000"/>
              </w:rPr>
            </w:pPr>
            <w:r>
              <w:rPr>
                <w:rFonts w:hint="eastAsia" w:ascii="宋体" w:hAnsi="宋体" w:cs="宋体"/>
                <w:color w:val="FF0000"/>
              </w:rPr>
              <w:t>项目</w:t>
            </w:r>
          </w:p>
        </w:tc>
        <w:tc>
          <w:tcPr>
            <w:tcW w:w="2191" w:type="pct"/>
          </w:tcPr>
          <w:p w14:paraId="6F646DA6">
            <w:pPr>
              <w:jc w:val="center"/>
              <w:rPr>
                <w:rFonts w:ascii="宋体" w:hAnsi="宋体" w:cs="宋体"/>
                <w:color w:val="FF0000"/>
              </w:rPr>
            </w:pPr>
            <w:r>
              <w:rPr>
                <w:rFonts w:hint="eastAsia" w:ascii="宋体" w:hAnsi="宋体" w:cs="宋体"/>
                <w:color w:val="FF0000"/>
              </w:rPr>
              <w:t>债权人</w:t>
            </w:r>
          </w:p>
        </w:tc>
        <w:tc>
          <w:tcPr>
            <w:tcW w:w="1667" w:type="pct"/>
          </w:tcPr>
          <w:p w14:paraId="2CAA7B77">
            <w:pPr>
              <w:jc w:val="center"/>
              <w:rPr>
                <w:rFonts w:ascii="宋体" w:hAnsi="宋体" w:cs="宋体"/>
                <w:color w:val="FF0000"/>
              </w:rPr>
            </w:pPr>
            <w:r>
              <w:rPr>
                <w:rFonts w:hint="eastAsia" w:ascii="宋体" w:hAnsi="宋体" w:cs="宋体"/>
                <w:color w:val="FF0000"/>
              </w:rPr>
              <w:t>债务人</w:t>
            </w:r>
          </w:p>
        </w:tc>
      </w:tr>
      <w:tr w14:paraId="2401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6E5BC58E">
            <w:pPr>
              <w:jc w:val="center"/>
              <w:rPr>
                <w:rFonts w:ascii="宋体" w:hAnsi="宋体" w:cs="宋体"/>
              </w:rPr>
            </w:pPr>
            <w:r>
              <w:rPr>
                <w:rFonts w:hint="eastAsia" w:ascii="宋体" w:hAnsi="宋体" w:cs="宋体"/>
              </w:rPr>
              <w:t xml:space="preserve">一般原则 </w:t>
            </w:r>
          </w:p>
        </w:tc>
        <w:tc>
          <w:tcPr>
            <w:tcW w:w="2191" w:type="pct"/>
          </w:tcPr>
          <w:p w14:paraId="7D4C5707">
            <w:pPr>
              <w:jc w:val="center"/>
              <w:rPr>
                <w:rFonts w:ascii="宋体" w:hAnsi="宋体" w:cs="宋体"/>
              </w:rPr>
            </w:pPr>
            <w:r>
              <w:rPr>
                <w:rFonts w:hint="eastAsia" w:ascii="宋体" w:hAnsi="宋体" w:cs="宋体"/>
              </w:rPr>
              <w:t>在收取债权现金流量</w:t>
            </w:r>
          </w:p>
          <w:p w14:paraId="2D5618F9">
            <w:pPr>
              <w:jc w:val="center"/>
              <w:rPr>
                <w:rFonts w:ascii="宋体" w:hAnsi="宋体" w:cs="宋体"/>
              </w:rPr>
            </w:pPr>
            <w:r>
              <w:rPr>
                <w:rFonts w:hint="eastAsia" w:ascii="宋体" w:hAnsi="宋体" w:cs="宋体"/>
              </w:rPr>
              <w:t>的合同</w:t>
            </w:r>
            <w:r>
              <w:rPr>
                <w:rFonts w:hint="eastAsia" w:ascii="宋体" w:hAnsi="宋体" w:cs="宋体"/>
                <w:color w:val="FF0000"/>
              </w:rPr>
              <w:t>权利终止时</w:t>
            </w:r>
          </w:p>
          <w:p w14:paraId="4A7D1B36">
            <w:pPr>
              <w:jc w:val="center"/>
              <w:rPr>
                <w:rFonts w:ascii="宋体" w:hAnsi="宋体" w:cs="宋体"/>
              </w:rPr>
            </w:pPr>
            <w:r>
              <w:rPr>
                <w:rFonts w:hint="eastAsia" w:ascii="宋体" w:hAnsi="宋体" w:cs="宋体"/>
              </w:rPr>
              <w:t xml:space="preserve">终止确认债权 </w:t>
            </w:r>
          </w:p>
        </w:tc>
        <w:tc>
          <w:tcPr>
            <w:tcW w:w="1667" w:type="pct"/>
          </w:tcPr>
          <w:p w14:paraId="5D03C7A6">
            <w:pPr>
              <w:jc w:val="center"/>
              <w:rPr>
                <w:rFonts w:ascii="宋体" w:hAnsi="宋体" w:cs="宋体"/>
                <w:color w:val="FF0000"/>
              </w:rPr>
            </w:pPr>
            <w:r>
              <w:rPr>
                <w:rFonts w:hint="eastAsia" w:ascii="宋体" w:hAnsi="宋体" w:cs="宋体"/>
              </w:rPr>
              <w:t>在债务的现时</w:t>
            </w:r>
            <w:r>
              <w:rPr>
                <w:rFonts w:hint="eastAsia" w:ascii="宋体" w:hAnsi="宋体" w:cs="宋体"/>
                <w:color w:val="FF0000"/>
              </w:rPr>
              <w:t>义务解除时</w:t>
            </w:r>
          </w:p>
          <w:p w14:paraId="6DFF6CF1">
            <w:pPr>
              <w:jc w:val="center"/>
              <w:rPr>
                <w:rFonts w:ascii="宋体" w:hAnsi="宋体" w:cs="宋体"/>
              </w:rPr>
            </w:pPr>
            <w:r>
              <w:rPr>
                <w:rFonts w:hint="eastAsia" w:ascii="宋体" w:hAnsi="宋体" w:cs="宋体"/>
              </w:rPr>
              <w:t xml:space="preserve">终止确认债务 </w:t>
            </w:r>
          </w:p>
        </w:tc>
      </w:tr>
      <w:tr w14:paraId="43D4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31BF22E8">
            <w:pPr>
              <w:jc w:val="center"/>
              <w:rPr>
                <w:rFonts w:ascii="宋体" w:hAnsi="宋体" w:cs="宋体"/>
              </w:rPr>
            </w:pPr>
            <w:r>
              <w:rPr>
                <w:rFonts w:hint="eastAsia" w:ascii="宋体" w:hAnsi="宋体" w:cs="宋体"/>
              </w:rPr>
              <w:t>①以资产清偿</w:t>
            </w:r>
          </w:p>
          <w:p w14:paraId="0684E4F8">
            <w:pPr>
              <w:jc w:val="center"/>
              <w:rPr>
                <w:rFonts w:ascii="宋体" w:hAnsi="宋体" w:cs="宋体"/>
              </w:rPr>
            </w:pPr>
            <w:r>
              <w:rPr>
                <w:rFonts w:hint="eastAsia" w:ascii="宋体" w:hAnsi="宋体" w:cs="宋体"/>
              </w:rPr>
              <w:t>债务或将债务</w:t>
            </w:r>
          </w:p>
          <w:p w14:paraId="628958DD">
            <w:pPr>
              <w:jc w:val="center"/>
              <w:rPr>
                <w:rFonts w:ascii="宋体" w:hAnsi="宋体" w:cs="宋体"/>
              </w:rPr>
            </w:pPr>
            <w:r>
              <w:rPr>
                <w:rFonts w:hint="eastAsia" w:ascii="宋体" w:hAnsi="宋体" w:cs="宋体"/>
              </w:rPr>
              <w:t>转为权益工具</w:t>
            </w:r>
          </w:p>
        </w:tc>
        <w:tc>
          <w:tcPr>
            <w:tcW w:w="2191" w:type="pct"/>
          </w:tcPr>
          <w:p w14:paraId="10561F0A">
            <w:pPr>
              <w:jc w:val="center"/>
              <w:rPr>
                <w:rFonts w:ascii="宋体" w:hAnsi="宋体" w:cs="宋体"/>
                <w:color w:val="FF0000"/>
              </w:rPr>
            </w:pPr>
            <w:r>
              <w:rPr>
                <w:rFonts w:hint="eastAsia" w:ascii="宋体" w:hAnsi="宋体" w:cs="宋体"/>
                <w:color w:val="FF0000"/>
              </w:rPr>
              <w:t>在拥有或控制相关资产时，</w:t>
            </w:r>
          </w:p>
          <w:p w14:paraId="4C2BE4D4">
            <w:pPr>
              <w:jc w:val="center"/>
              <w:rPr>
                <w:rFonts w:ascii="宋体" w:hAnsi="宋体" w:cs="宋体"/>
              </w:rPr>
            </w:pPr>
            <w:r>
              <w:rPr>
                <w:rFonts w:hint="eastAsia" w:ascii="宋体" w:hAnsi="宋体" w:cs="宋体"/>
              </w:rPr>
              <w:t xml:space="preserve">一般可终止确认该债权。 </w:t>
            </w:r>
          </w:p>
        </w:tc>
        <w:tc>
          <w:tcPr>
            <w:tcW w:w="1667" w:type="pct"/>
          </w:tcPr>
          <w:p w14:paraId="1A9F2A9B">
            <w:pPr>
              <w:jc w:val="center"/>
              <w:rPr>
                <w:rFonts w:ascii="宋体" w:hAnsi="宋体" w:cs="宋体"/>
                <w:color w:val="FF0000"/>
              </w:rPr>
            </w:pPr>
            <w:r>
              <w:rPr>
                <w:rFonts w:hint="eastAsia" w:ascii="宋体" w:hAnsi="宋体" w:cs="宋体"/>
                <w:color w:val="FF0000"/>
              </w:rPr>
              <w:t>在交付资产或权益工具时，</w:t>
            </w:r>
          </w:p>
          <w:p w14:paraId="06B4C31E">
            <w:pPr>
              <w:jc w:val="center"/>
              <w:rPr>
                <w:rFonts w:ascii="宋体" w:hAnsi="宋体" w:cs="宋体"/>
              </w:rPr>
            </w:pPr>
            <w:r>
              <w:rPr>
                <w:rFonts w:hint="eastAsia" w:ascii="宋体" w:hAnsi="宋体" w:cs="宋体"/>
              </w:rPr>
              <w:t>一般可以终止确认该债务。</w:t>
            </w:r>
          </w:p>
        </w:tc>
      </w:tr>
    </w:tbl>
    <w:p w14:paraId="74BEC1DB">
      <w:pPr>
        <w:jc w:val="left"/>
        <w:rPr>
          <w:rFonts w:hint="eastAsia" w:ascii="宋体" w:hAnsi="宋体" w:cs="宋体"/>
        </w:rPr>
      </w:pPr>
      <w:r>
        <w:rPr>
          <w:rFonts w:hint="eastAsia" w:ascii="宋体" w:hAnsi="宋体" w:cs="宋体"/>
        </w:rPr>
        <w:t>实质性修改：</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4442"/>
        <w:gridCol w:w="3379"/>
      </w:tblGrid>
      <w:tr w14:paraId="105A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2" w:type="pct"/>
          </w:tcPr>
          <w:p w14:paraId="372A3168">
            <w:pPr>
              <w:jc w:val="center"/>
              <w:rPr>
                <w:rFonts w:ascii="宋体" w:hAnsi="宋体" w:cs="宋体"/>
                <w:color w:val="FF0000"/>
              </w:rPr>
            </w:pPr>
            <w:r>
              <w:rPr>
                <w:rFonts w:hint="eastAsia" w:ascii="宋体" w:hAnsi="宋体" w:cs="宋体"/>
                <w:color w:val="FF0000"/>
              </w:rPr>
              <w:t>项目</w:t>
            </w:r>
          </w:p>
        </w:tc>
        <w:tc>
          <w:tcPr>
            <w:tcW w:w="2191" w:type="pct"/>
          </w:tcPr>
          <w:p w14:paraId="02BEFEA4">
            <w:pPr>
              <w:jc w:val="center"/>
              <w:rPr>
                <w:rFonts w:ascii="宋体" w:hAnsi="宋体" w:cs="宋体"/>
                <w:color w:val="FF0000"/>
              </w:rPr>
            </w:pPr>
            <w:r>
              <w:rPr>
                <w:rFonts w:hint="eastAsia" w:ascii="宋体" w:hAnsi="宋体" w:cs="宋体"/>
                <w:color w:val="FF0000"/>
              </w:rPr>
              <w:t>债权人</w:t>
            </w:r>
          </w:p>
        </w:tc>
        <w:tc>
          <w:tcPr>
            <w:tcW w:w="1667" w:type="pct"/>
          </w:tcPr>
          <w:p w14:paraId="769B804C">
            <w:pPr>
              <w:jc w:val="center"/>
              <w:rPr>
                <w:rFonts w:ascii="宋体" w:hAnsi="宋体" w:cs="宋体"/>
                <w:color w:val="FF0000"/>
              </w:rPr>
            </w:pPr>
            <w:r>
              <w:rPr>
                <w:rFonts w:hint="eastAsia" w:ascii="宋体" w:hAnsi="宋体" w:cs="宋体"/>
                <w:color w:val="FF0000"/>
              </w:rPr>
              <w:t>债务人</w:t>
            </w:r>
          </w:p>
        </w:tc>
      </w:tr>
      <w:tr w14:paraId="01F6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1BB48D5D">
            <w:pPr>
              <w:jc w:val="center"/>
              <w:rPr>
                <w:rFonts w:ascii="宋体" w:hAnsi="宋体" w:cs="宋体"/>
              </w:rPr>
            </w:pPr>
            <w:r>
              <w:rPr>
                <w:rFonts w:hint="eastAsia" w:ascii="宋体" w:hAnsi="宋体" w:cs="宋体"/>
              </w:rPr>
              <w:t>②修改其他条款</w:t>
            </w:r>
          </w:p>
        </w:tc>
        <w:tc>
          <w:tcPr>
            <w:tcW w:w="2191" w:type="pct"/>
          </w:tcPr>
          <w:p w14:paraId="2FE03A86">
            <w:pPr>
              <w:jc w:val="left"/>
              <w:rPr>
                <w:rFonts w:ascii="宋体" w:hAnsi="宋体" w:cs="宋体"/>
              </w:rPr>
            </w:pPr>
            <w:r>
              <w:rPr>
                <w:rFonts w:hint="eastAsia" w:ascii="宋体" w:hAnsi="宋体" w:cs="宋体"/>
              </w:rPr>
              <w:t>应当整体考虑是否对全部债权的合同条款做出了</w:t>
            </w:r>
            <w:r>
              <w:rPr>
                <w:rFonts w:hint="eastAsia" w:ascii="宋体" w:hAnsi="宋体" w:cs="宋体"/>
                <w:color w:val="FF0000"/>
              </w:rPr>
              <w:t>实质性修改。</w:t>
            </w:r>
            <w:r>
              <w:rPr>
                <w:rFonts w:hint="eastAsia" w:ascii="宋体" w:hAnsi="宋体" w:cs="宋体"/>
              </w:rPr>
              <w:t>如果做出实质性修改，或者债权人与债务人之间签订协议，</w:t>
            </w:r>
            <w:r>
              <w:rPr>
                <w:rFonts w:hint="eastAsia" w:ascii="宋体" w:hAnsi="宋体" w:cs="宋体"/>
                <w:color w:val="FF0000"/>
              </w:rPr>
              <w:t>以获取实质上不同的新金融资产方式替换债权</w:t>
            </w:r>
            <w:r>
              <w:rPr>
                <w:rFonts w:hint="eastAsia" w:ascii="宋体" w:hAnsi="宋体" w:cs="宋体"/>
              </w:rPr>
              <w:t xml:space="preserve">，应当终止确认原债权并确认新金融资产。 </w:t>
            </w:r>
          </w:p>
        </w:tc>
        <w:tc>
          <w:tcPr>
            <w:tcW w:w="1667" w:type="pct"/>
          </w:tcPr>
          <w:p w14:paraId="31D985C6">
            <w:pPr>
              <w:jc w:val="left"/>
              <w:rPr>
                <w:rFonts w:ascii="宋体" w:hAnsi="宋体" w:cs="宋体"/>
              </w:rPr>
            </w:pPr>
            <w:r>
              <w:rPr>
                <w:rFonts w:hint="eastAsia" w:ascii="宋体" w:hAnsi="宋体" w:cs="宋体"/>
              </w:rPr>
              <w:t>如果对债务或部分债务的合同条款做出</w:t>
            </w:r>
            <w:r>
              <w:rPr>
                <w:rFonts w:hint="eastAsia" w:ascii="宋体" w:hAnsi="宋体" w:cs="宋体"/>
                <w:color w:val="FF0000"/>
              </w:rPr>
              <w:t>“实质性修改”</w:t>
            </w:r>
            <w:r>
              <w:rPr>
                <w:rFonts w:hint="eastAsia" w:ascii="宋体" w:hAnsi="宋体" w:cs="宋体"/>
              </w:rPr>
              <w:t>形成重组债务，或者债权人与债务人之间签订协议，以承担</w:t>
            </w:r>
            <w:r>
              <w:rPr>
                <w:rFonts w:hint="eastAsia" w:ascii="宋体" w:hAnsi="宋体" w:cs="宋体"/>
                <w:color w:val="FF0000"/>
              </w:rPr>
              <w:t>“实质上不同”</w:t>
            </w:r>
            <w:r>
              <w:rPr>
                <w:rFonts w:hint="eastAsia" w:ascii="宋体" w:hAnsi="宋体" w:cs="宋体"/>
              </w:rPr>
              <w:t xml:space="preserve">的重组债务方式替换债务，债务人应当终止确认原债务，同时确认新金融负债。 </w:t>
            </w:r>
          </w:p>
        </w:tc>
      </w:tr>
      <w:tr w14:paraId="2E90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0128FFEA">
            <w:pPr>
              <w:jc w:val="center"/>
              <w:rPr>
                <w:rFonts w:ascii="宋体" w:hAnsi="宋体" w:cs="宋体"/>
              </w:rPr>
            </w:pPr>
            <w:r>
              <w:rPr>
                <w:rFonts w:hint="eastAsia" w:ascii="宋体" w:hAnsi="宋体" w:cs="宋体"/>
              </w:rPr>
              <w:t>③组合方式</w:t>
            </w:r>
          </w:p>
        </w:tc>
        <w:tc>
          <w:tcPr>
            <w:tcW w:w="2191" w:type="pct"/>
          </w:tcPr>
          <w:p w14:paraId="014D4143">
            <w:pPr>
              <w:jc w:val="left"/>
              <w:rPr>
                <w:rFonts w:ascii="宋体" w:hAnsi="宋体" w:cs="宋体"/>
              </w:rPr>
            </w:pPr>
            <w:r>
              <w:rPr>
                <w:rFonts w:hint="eastAsia" w:ascii="宋体" w:hAnsi="宋体" w:cs="宋体"/>
              </w:rPr>
              <w:t>通常情况下应当整体考虑是否终止确认全部债权。由于组合方式涉及多种债务重组方式，一般可认为</w:t>
            </w:r>
            <w:r>
              <w:rPr>
                <w:rFonts w:hint="eastAsia" w:ascii="宋体" w:hAnsi="宋体" w:cs="宋体"/>
                <w:color w:val="FF0000"/>
              </w:rPr>
              <w:t>对全部债权的合同条款做出了实质性修改</w:t>
            </w:r>
            <w:r>
              <w:rPr>
                <w:rFonts w:hint="eastAsia" w:ascii="宋体" w:hAnsi="宋体" w:cs="宋体"/>
              </w:rPr>
              <w:t xml:space="preserve">，从而终止确认全部债权并确认新金融资产。 </w:t>
            </w:r>
          </w:p>
        </w:tc>
        <w:tc>
          <w:tcPr>
            <w:tcW w:w="1667" w:type="pct"/>
          </w:tcPr>
          <w:p w14:paraId="2424EB89">
            <w:pPr>
              <w:jc w:val="left"/>
              <w:rPr>
                <w:rFonts w:ascii="宋体" w:hAnsi="宋体" w:cs="宋体"/>
              </w:rPr>
            </w:pPr>
            <w:r>
              <w:rPr>
                <w:rFonts w:hint="eastAsia" w:ascii="宋体" w:hAnsi="宋体" w:cs="宋体"/>
              </w:rPr>
              <w:t xml:space="preserve">组合中以资产清偿债务或者将债务转为权益工具方式进行的，该部分债务的现时义务解除时终止确认该部分债务。组合中以修改其他条款方式进行债务重组的，需要根据具体情况，判断对应的部分债务是否满足终止确认条件。 </w:t>
            </w:r>
          </w:p>
        </w:tc>
      </w:tr>
    </w:tbl>
    <w:p w14:paraId="3A13F02A">
      <w:pPr>
        <w:overflowPunct w:val="0"/>
        <w:jc w:val="left"/>
        <w:rPr>
          <w:rFonts w:ascii="宋体" w:hAnsi="宋体" w:cs="宋体"/>
        </w:rPr>
      </w:pPr>
    </w:p>
    <w:p w14:paraId="393748F2">
      <w:pPr>
        <w:jc w:val="left"/>
        <w:rPr>
          <w:rFonts w:hint="eastAsia" w:ascii="宋体" w:hAnsi="宋体" w:cs="宋体"/>
        </w:rPr>
      </w:pPr>
      <w:r>
        <w:rPr>
          <w:rFonts w:hint="eastAsia" w:ascii="宋体" w:hAnsi="宋体" w:cs="宋体"/>
        </w:rPr>
        <w:t>【例-计算分析题】甲公司为境内上市公司。2022年10月20日，甲公司向乙银行借款5亿元。借款期限为5年，年利率为6%，利息按年支付，本金到期一次偿还。借款协议约定：如果甲公司不能按期支付利息，则从违约日起按年利率7%加收罚息。2022年、2023年，甲公司均按期支付乙银行借款利息。2024年1月起，因受国际国内市场影响，甲公司出现资金困难，当年未按期支付全年利息。为此，甲公司按7%年利率计提的该笔借款自2024年1月起的罚息3 500万元。</w:t>
      </w:r>
    </w:p>
    <w:p w14:paraId="2992081A">
      <w:pPr>
        <w:jc w:val="left"/>
        <w:rPr>
          <w:rFonts w:hint="eastAsia" w:ascii="宋体" w:hAnsi="宋体" w:cs="宋体"/>
        </w:rPr>
      </w:pPr>
      <w:r>
        <w:rPr>
          <w:rFonts w:hint="eastAsia" w:ascii="宋体" w:hAnsi="宋体" w:cs="宋体"/>
        </w:rPr>
        <w:t>2023年12月20日，甲公司与乙银行协商，由乙银行向其总行申请减免甲公司的罚息。甲公司编制2023年财务报表时，根据与乙银行债务重组的进展情况，预计双方将于近期达成减免罚息的协议，并据此判断2023年原按照7%年利率计提该笔借款罚息3 500万元应全部冲回。</w:t>
      </w:r>
    </w:p>
    <w:p w14:paraId="6062CF36">
      <w:pPr>
        <w:jc w:val="left"/>
        <w:rPr>
          <w:rFonts w:hint="eastAsia" w:ascii="宋体" w:hAnsi="宋体" w:cs="宋体"/>
        </w:rPr>
      </w:pPr>
      <w:r>
        <w:rPr>
          <w:rFonts w:hint="eastAsia" w:ascii="宋体" w:hAnsi="宋体" w:cs="宋体"/>
        </w:rPr>
        <w:t>2024年4月20日，在甲公司2023年度财务报告经董事会批准报出日之前，甲公司与乙银行签订了《罚息减免协议》，协议的主要内容与之前甲公司估计的情况基本相符，即从2024年起，如果甲公司于借款到期时偿还本金，甲公司只需按照6%的年利率支付2023年及以后各年的利息；同时，免除2023年的罚息3 500万元。假定：甲公司上述借款按照摊余成本计量，不考虑折现及其他因素。</w:t>
      </w:r>
    </w:p>
    <w:p w14:paraId="626884B8">
      <w:pPr>
        <w:jc w:val="left"/>
        <w:rPr>
          <w:rFonts w:ascii="宋体" w:hAnsi="宋体" w:cs="宋体"/>
        </w:rPr>
      </w:pPr>
      <w:r>
        <w:rPr>
          <w:rFonts w:hint="eastAsia" w:ascii="宋体" w:hAnsi="宋体" w:cs="宋体"/>
        </w:rPr>
        <w:t>要求：</w:t>
      </w:r>
    </w:p>
    <w:p w14:paraId="2B7D2075">
      <w:pPr>
        <w:jc w:val="left"/>
        <w:rPr>
          <w:rFonts w:ascii="宋体" w:hAnsi="宋体" w:cs="宋体"/>
        </w:rPr>
      </w:pPr>
      <w:r>
        <w:rPr>
          <w:rFonts w:hint="eastAsia" w:ascii="宋体" w:hAnsi="宋体" w:cs="宋体"/>
        </w:rPr>
        <w:t>（1）判断甲公司能否根据2023年资产负债表日债务重组的协商进度估计应付利息的金额并据此进行会计处理，说明理由。</w:t>
      </w:r>
    </w:p>
    <w:p w14:paraId="70A3F883">
      <w:pPr>
        <w:jc w:val="left"/>
        <w:rPr>
          <w:rFonts w:ascii="宋体" w:hAnsi="宋体" w:cs="宋体"/>
        </w:rPr>
      </w:pPr>
      <w:r>
        <w:rPr>
          <w:rFonts w:hint="eastAsia" w:ascii="宋体" w:hAnsi="宋体" w:cs="宋体"/>
        </w:rPr>
        <w:t>（2）判断资产负债表日后事项期间达成的债务重组协议是否应作为甲公司2023年调整事项，并说明理由。</w:t>
      </w:r>
    </w:p>
    <w:p w14:paraId="105FD015">
      <w:pPr>
        <w:jc w:val="left"/>
        <w:rPr>
          <w:rFonts w:ascii="宋体" w:hAnsi="宋体" w:cs="宋体"/>
        </w:rPr>
      </w:pPr>
      <w:r>
        <w:rPr>
          <w:rFonts w:hint="eastAsia" w:ascii="宋体" w:hAnsi="宋体" w:cs="宋体"/>
        </w:rPr>
        <w:t>（3）判断甲公司与乙银行签订《罚息减免协议》后，甲公司是否可于协议签订日确认债务重组收益，并说明理由。</w:t>
      </w:r>
    </w:p>
    <w:p w14:paraId="3AD8B6F4">
      <w:pPr>
        <w:jc w:val="left"/>
        <w:rPr>
          <w:rFonts w:hint="eastAsia" w:ascii="宋体" w:hAnsi="宋体" w:cs="宋体"/>
        </w:rPr>
      </w:pPr>
      <w:r>
        <w:rPr>
          <w:rFonts w:hint="eastAsia" w:ascii="宋体" w:hAnsi="宋体" w:cs="宋体"/>
        </w:rPr>
        <w:t>（4）计算甲公司2023年度该笔借款在资产负债表中列示的金额。</w:t>
      </w:r>
    </w:p>
    <w:p w14:paraId="566496AA">
      <w:pPr>
        <w:jc w:val="left"/>
        <w:rPr>
          <w:rFonts w:ascii="宋体" w:hAnsi="宋体" w:cs="宋体"/>
        </w:rPr>
      </w:pPr>
      <w:r>
        <w:rPr>
          <w:rFonts w:hint="eastAsia" w:ascii="宋体" w:hAnsi="宋体" w:cs="宋体"/>
        </w:rPr>
        <w:t>答案：</w:t>
      </w:r>
    </w:p>
    <w:p w14:paraId="183754C9">
      <w:pPr>
        <w:jc w:val="left"/>
        <w:rPr>
          <w:rFonts w:ascii="宋体" w:hAnsi="宋体" w:cs="宋体"/>
        </w:rPr>
      </w:pPr>
      <w:r>
        <w:rPr>
          <w:rFonts w:hint="eastAsia" w:ascii="宋体" w:hAnsi="宋体" w:cs="宋体"/>
        </w:rPr>
        <w:t>（1）甲公司不能够据此估计应付利息金额并进行会计处理。</w:t>
      </w:r>
    </w:p>
    <w:p w14:paraId="7063A4BC">
      <w:pPr>
        <w:jc w:val="left"/>
        <w:rPr>
          <w:rFonts w:hint="eastAsia" w:ascii="宋体" w:hAnsi="宋体" w:cs="宋体"/>
        </w:rPr>
      </w:pPr>
      <w:r>
        <w:rPr>
          <w:rFonts w:hint="eastAsia" w:ascii="宋体" w:hAnsi="宋体" w:cs="宋体"/>
        </w:rPr>
        <w:t>理由：2024年资产负债表日编制财务报表时，甲公司只是预计双方将于近期达成减免罚息协议，不能基本确定不需要支付罚息，根据谨慎性原则以及金融负债终止确认的概念，不能转回对应的应付利息。</w:t>
      </w:r>
    </w:p>
    <w:p w14:paraId="5DFB0DBD">
      <w:pPr>
        <w:jc w:val="left"/>
        <w:rPr>
          <w:rFonts w:ascii="宋体" w:hAnsi="宋体" w:cs="宋体"/>
        </w:rPr>
      </w:pPr>
      <w:r>
        <w:rPr>
          <w:rFonts w:hint="eastAsia" w:ascii="宋体" w:hAnsi="宋体" w:cs="宋体"/>
        </w:rPr>
        <w:t>（2）不应作为甲公司2023年调整事项处理。</w:t>
      </w:r>
    </w:p>
    <w:p w14:paraId="7DB2680F">
      <w:pPr>
        <w:jc w:val="left"/>
        <w:rPr>
          <w:rFonts w:ascii="宋体" w:hAnsi="宋体" w:cs="宋体"/>
        </w:rPr>
      </w:pPr>
      <w:r>
        <w:rPr>
          <w:rFonts w:hint="eastAsia" w:ascii="宋体" w:hAnsi="宋体" w:cs="宋体"/>
        </w:rPr>
        <w:t>理由：协议签订日期为2024年4月20日，虽然在资产负债表日前存在罚息减免可能性，但尚未达成协议，在签订协议时才转为确定事项，应将其作为非调整事项在2023年报表中列报，并作为2024年的债务重组处理。</w:t>
      </w:r>
    </w:p>
    <w:p w14:paraId="447E650E">
      <w:pPr>
        <w:jc w:val="left"/>
        <w:rPr>
          <w:rFonts w:ascii="宋体" w:hAnsi="宋体" w:cs="宋体"/>
        </w:rPr>
      </w:pPr>
      <w:r>
        <w:rPr>
          <w:rFonts w:hint="eastAsia" w:ascii="宋体" w:hAnsi="宋体" w:cs="宋体"/>
        </w:rPr>
        <w:t>（3）甲公司不可以在协议签订日确认重组收益。</w:t>
      </w:r>
    </w:p>
    <w:p w14:paraId="7086925B">
      <w:pPr>
        <w:jc w:val="left"/>
        <w:rPr>
          <w:rFonts w:hint="eastAsia" w:ascii="宋体" w:hAnsi="宋体" w:cs="宋体"/>
        </w:rPr>
      </w:pPr>
      <w:r>
        <w:rPr>
          <w:rFonts w:hint="eastAsia" w:ascii="宋体" w:hAnsi="宋体" w:cs="宋体"/>
        </w:rPr>
        <w:t>理由：甲公司不能在协议签订日确认重组收益，应当在符合终止确认条件时才能终止确认相关债务，并确认债务重组收益。</w:t>
      </w:r>
    </w:p>
    <w:p w14:paraId="224A056A">
      <w:pPr>
        <w:jc w:val="left"/>
        <w:rPr>
          <w:rFonts w:ascii="宋体" w:hAnsi="宋体" w:cs="宋体"/>
        </w:rPr>
      </w:pPr>
      <w:r>
        <w:rPr>
          <w:rFonts w:hint="eastAsia" w:ascii="宋体" w:hAnsi="宋体" w:cs="宋体"/>
        </w:rPr>
        <w:t>（4）长期借款列示金额为5亿元；</w:t>
      </w:r>
    </w:p>
    <w:p w14:paraId="4FE73285">
      <w:pPr>
        <w:jc w:val="left"/>
        <w:rPr>
          <w:rFonts w:ascii="宋体" w:hAnsi="宋体" w:cs="宋体"/>
        </w:rPr>
      </w:pPr>
      <w:r>
        <w:rPr>
          <w:rFonts w:hint="eastAsia" w:ascii="宋体" w:hAnsi="宋体" w:cs="宋体"/>
        </w:rPr>
        <w:t>应付利息列示金额＝50 000×6%＝3 000（万元）；</w:t>
      </w:r>
    </w:p>
    <w:p w14:paraId="58F52450">
      <w:pPr>
        <w:jc w:val="left"/>
        <w:rPr>
          <w:rFonts w:ascii="宋体" w:hAnsi="宋体" w:cs="宋体"/>
        </w:rPr>
      </w:pPr>
      <w:r>
        <w:rPr>
          <w:rFonts w:hint="eastAsia" w:ascii="宋体" w:hAnsi="宋体" w:cs="宋体"/>
        </w:rPr>
        <w:t>其他应付款列示金额为3 500万元。</w:t>
      </w:r>
    </w:p>
    <w:p w14:paraId="65919E11">
      <w:pPr>
        <w:overflowPunct w:val="0"/>
        <w:jc w:val="left"/>
        <w:rPr>
          <w:rFonts w:ascii="宋体" w:hAnsi="宋体" w:cs="宋体"/>
        </w:rPr>
      </w:pPr>
    </w:p>
    <w:p w14:paraId="40C3B20E">
      <w:pPr>
        <w:jc w:val="left"/>
        <w:rPr>
          <w:rFonts w:hint="eastAsia" w:ascii="宋体" w:hAnsi="宋体" w:cs="宋体"/>
          <w:color w:val="0432FF"/>
        </w:rPr>
      </w:pPr>
      <w:r>
        <w:rPr>
          <w:rFonts w:hint="eastAsia" w:ascii="宋体" w:hAnsi="宋体" w:cs="宋体"/>
          <w:color w:val="FF0000"/>
        </w:rPr>
        <w:t>二、</w:t>
      </w:r>
      <w:r>
        <w:rPr>
          <w:rFonts w:hint="eastAsia" w:ascii="宋体" w:hAnsi="宋体" w:cs="宋体"/>
          <w:color w:val="0432FF"/>
        </w:rPr>
        <w:t>以资产清偿债务的相关处理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1AE4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71B4C3C1">
            <w:pPr>
              <w:jc w:val="left"/>
              <w:rPr>
                <w:rFonts w:ascii="宋体" w:hAnsi="宋体" w:cs="宋体"/>
              </w:rPr>
            </w:pPr>
            <w:r>
              <w:rPr>
                <w:rFonts w:hint="eastAsia" w:ascii="宋体" w:hAnsi="宋体" w:cs="宋体"/>
                <w:color w:val="FF0000"/>
              </w:rPr>
              <w:t xml:space="preserve">（一）以金融资产清偿债务 </w:t>
            </w:r>
          </w:p>
        </w:tc>
      </w:tr>
      <w:tr w14:paraId="03B7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pct"/>
          </w:tcPr>
          <w:p w14:paraId="16CAB73B">
            <w:pPr>
              <w:jc w:val="center"/>
              <w:rPr>
                <w:rFonts w:ascii="宋体" w:hAnsi="宋体" w:cs="宋体"/>
              </w:rPr>
            </w:pPr>
            <w:r>
              <w:rPr>
                <w:rFonts w:hint="eastAsia" w:ascii="宋体" w:hAnsi="宋体" w:cs="宋体"/>
              </w:rPr>
              <w:t xml:space="preserve">债务人 </w:t>
            </w:r>
          </w:p>
        </w:tc>
        <w:tc>
          <w:tcPr>
            <w:tcW w:w="4144" w:type="pct"/>
          </w:tcPr>
          <w:p w14:paraId="06A76F31">
            <w:pPr>
              <w:jc w:val="left"/>
              <w:rPr>
                <w:rFonts w:ascii="宋体" w:hAnsi="宋体" w:cs="宋体"/>
              </w:rPr>
            </w:pPr>
            <w:r>
              <w:rPr>
                <w:rFonts w:hint="eastAsia" w:ascii="宋体" w:hAnsi="宋体" w:cs="宋体"/>
              </w:rPr>
              <w:t>终止确认相关债务，将该债务的</w:t>
            </w:r>
            <w:r>
              <w:rPr>
                <w:rFonts w:hint="eastAsia" w:ascii="宋体" w:hAnsi="宋体" w:cs="宋体"/>
                <w:color w:val="FF0000"/>
              </w:rPr>
              <w:t>账面价值</w:t>
            </w:r>
            <w:r>
              <w:rPr>
                <w:rFonts w:hint="eastAsia" w:ascii="宋体" w:hAnsi="宋体" w:cs="宋体"/>
              </w:rPr>
              <w:t>与偿债金融资产</w:t>
            </w:r>
            <w:r>
              <w:rPr>
                <w:rFonts w:hint="eastAsia" w:ascii="宋体" w:hAnsi="宋体" w:cs="宋体"/>
                <w:color w:val="FF0000"/>
              </w:rPr>
              <w:t>账面价值</w:t>
            </w:r>
            <w:r>
              <w:rPr>
                <w:rFonts w:hint="eastAsia" w:ascii="宋体" w:hAnsi="宋体" w:cs="宋体"/>
              </w:rPr>
              <w:t>之间的</w:t>
            </w:r>
            <w:r>
              <w:rPr>
                <w:rFonts w:hint="eastAsia" w:ascii="宋体" w:hAnsi="宋体" w:cs="宋体"/>
                <w:color w:val="FF0000"/>
              </w:rPr>
              <w:t>差额计入投资收益</w:t>
            </w:r>
            <w:r>
              <w:rPr>
                <w:rFonts w:hint="eastAsia" w:ascii="宋体" w:hAnsi="宋体" w:cs="宋体"/>
              </w:rPr>
              <w:t xml:space="preserve">。相关债务的账面价值，一般为债务的面值或本金及应计未付利息。 </w:t>
            </w:r>
          </w:p>
        </w:tc>
      </w:tr>
      <w:tr w14:paraId="1416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560E2D7B">
            <w:pPr>
              <w:jc w:val="center"/>
              <w:rPr>
                <w:rFonts w:ascii="宋体" w:hAnsi="宋体" w:cs="宋体"/>
              </w:rPr>
            </w:pPr>
            <w:r>
              <w:rPr>
                <w:rFonts w:hint="eastAsia" w:ascii="宋体" w:hAnsi="宋体" w:cs="宋体"/>
              </w:rPr>
              <w:t xml:space="preserve">债权人 </w:t>
            </w:r>
          </w:p>
        </w:tc>
        <w:tc>
          <w:tcPr>
            <w:tcW w:w="4144" w:type="pct"/>
          </w:tcPr>
          <w:p w14:paraId="049286E9">
            <w:pPr>
              <w:jc w:val="left"/>
              <w:rPr>
                <w:rFonts w:ascii="宋体" w:hAnsi="宋体" w:cs="宋体"/>
              </w:rPr>
            </w:pPr>
            <w:r>
              <w:rPr>
                <w:rFonts w:hint="eastAsia" w:ascii="宋体" w:hAnsi="宋体" w:cs="宋体"/>
              </w:rPr>
              <w:t>金融资产初始确认时应当以其公允价值计量，金融资产确认金额与债权终止确认日账面价值之间的差额计入</w:t>
            </w:r>
            <w:r>
              <w:rPr>
                <w:rFonts w:hint="eastAsia" w:ascii="宋体" w:hAnsi="宋体" w:cs="宋体"/>
                <w:color w:val="FF0000"/>
              </w:rPr>
              <w:t xml:space="preserve">投资收益。 </w:t>
            </w:r>
          </w:p>
        </w:tc>
      </w:tr>
    </w:tbl>
    <w:p w14:paraId="6A1F6B3F">
      <w:pPr>
        <w:overflowPunct w:val="0"/>
        <w:jc w:val="left"/>
        <w:rPr>
          <w:rFonts w:ascii="宋体" w:hAnsi="宋体" w:cs="宋体"/>
        </w:rPr>
      </w:pPr>
    </w:p>
    <w:p w14:paraId="0854E892">
      <w:pPr>
        <w:jc w:val="left"/>
        <w:rPr>
          <w:rFonts w:ascii="宋体" w:hAnsi="宋体" w:cs="宋体"/>
        </w:rPr>
      </w:pPr>
      <w:r>
        <w:rPr>
          <w:rFonts w:hint="eastAsia" w:ascii="宋体" w:hAnsi="宋体" w:cs="宋体"/>
        </w:rPr>
        <w:t>【例-单选题】甲公司因向乙公司销售商品应收乙公司所欠货款120万元，经协商，乙公司以银行存款90万元结清了全部债务。甲公司对该项应收账款已计提坏账准备12万元。假定不考虑其他因素，债务重组日甲公司因该项债务重组应确认的当期损益金额为（  ）万元。</w:t>
      </w:r>
    </w:p>
    <w:p w14:paraId="4CB97AF5">
      <w:pPr>
        <w:jc w:val="left"/>
        <w:rPr>
          <w:rFonts w:ascii="宋体" w:hAnsi="宋体" w:cs="宋体"/>
        </w:rPr>
      </w:pPr>
      <w:r>
        <w:rPr>
          <w:rFonts w:hint="eastAsia" w:ascii="宋体" w:hAnsi="宋体" w:cs="宋体"/>
        </w:rPr>
        <w:t>A.0</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B.12 </w:t>
      </w:r>
    </w:p>
    <w:p w14:paraId="30F2E695">
      <w:pPr>
        <w:jc w:val="left"/>
        <w:rPr>
          <w:rFonts w:ascii="宋体" w:hAnsi="宋体" w:cs="宋体"/>
        </w:rPr>
      </w:pPr>
      <w:r>
        <w:rPr>
          <w:rFonts w:hint="eastAsia" w:ascii="宋体" w:hAnsi="宋体" w:cs="宋体"/>
        </w:rPr>
        <w:t>C.18</w:t>
      </w:r>
      <w:r>
        <w:rPr>
          <w:rFonts w:hint="eastAsia" w:ascii="宋体" w:hAnsi="宋体" w:cs="宋体"/>
        </w:rPr>
        <w:tab/>
      </w:r>
      <w:r>
        <w:rPr>
          <w:rFonts w:hint="eastAsia" w:ascii="宋体" w:hAnsi="宋体" w:cs="宋体"/>
        </w:rPr>
        <w:tab/>
      </w:r>
      <w:r>
        <w:rPr>
          <w:rFonts w:hint="eastAsia" w:ascii="宋体" w:hAnsi="宋体" w:cs="宋体"/>
        </w:rPr>
        <w:t>D.30</w:t>
      </w:r>
    </w:p>
    <w:p w14:paraId="2ACA538A">
      <w:pPr>
        <w:jc w:val="left"/>
        <w:rPr>
          <w:rFonts w:ascii="宋体" w:hAnsi="宋体" w:cs="宋体"/>
        </w:rPr>
      </w:pPr>
      <w:r>
        <w:rPr>
          <w:rFonts w:hint="eastAsia" w:ascii="宋体" w:hAnsi="宋体" w:cs="宋体"/>
        </w:rPr>
        <w:t xml:space="preserve">答案：C </w:t>
      </w:r>
    </w:p>
    <w:p w14:paraId="06E3E941">
      <w:pPr>
        <w:jc w:val="left"/>
        <w:rPr>
          <w:rFonts w:ascii="宋体" w:hAnsi="宋体" w:cs="宋体"/>
        </w:rPr>
      </w:pPr>
      <w:r>
        <w:rPr>
          <w:rFonts w:hint="eastAsia" w:ascii="宋体" w:hAnsi="宋体" w:cs="宋体"/>
        </w:rPr>
        <w:t>解析：当期损益＝120－12－90＝18（万元）。</w:t>
      </w:r>
    </w:p>
    <w:p w14:paraId="3DA1AC60">
      <w:pPr>
        <w:overflowPunct w:val="0"/>
        <w:jc w:val="left"/>
        <w:rPr>
          <w:rFonts w:ascii="宋体" w:hAnsi="宋体" w:cs="宋体"/>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9128"/>
      </w:tblGrid>
      <w:tr w14:paraId="27B8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6A5FCE1F">
            <w:pPr>
              <w:overflowPunct w:val="0"/>
              <w:jc w:val="left"/>
              <w:rPr>
                <w:rFonts w:ascii="宋体" w:hAnsi="宋体" w:cs="宋体"/>
              </w:rPr>
            </w:pPr>
            <w:r>
              <w:rPr>
                <w:rFonts w:hint="eastAsia" w:ascii="宋体" w:hAnsi="宋体" w:cs="宋体"/>
              </w:rPr>
              <w:t xml:space="preserve">（二）以非金融资产清偿债务 </w:t>
            </w:r>
          </w:p>
        </w:tc>
      </w:tr>
      <w:tr w14:paraId="14AC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A5D254B">
            <w:pPr>
              <w:jc w:val="center"/>
              <w:rPr>
                <w:rFonts w:ascii="宋体" w:hAnsi="宋体" w:cs="宋体"/>
              </w:rPr>
            </w:pPr>
            <w:r>
              <w:rPr>
                <w:rFonts w:hint="eastAsia" w:ascii="宋体" w:hAnsi="宋体" w:cs="宋体"/>
              </w:rPr>
              <w:t>债务人</w:t>
            </w:r>
          </w:p>
        </w:tc>
        <w:tc>
          <w:tcPr>
            <w:tcW w:w="4502" w:type="pct"/>
          </w:tcPr>
          <w:p w14:paraId="5384A194">
            <w:pPr>
              <w:jc w:val="left"/>
              <w:rPr>
                <w:rFonts w:ascii="宋体" w:hAnsi="宋体" w:cs="宋体"/>
              </w:rPr>
            </w:pPr>
            <w:r>
              <w:rPr>
                <w:rFonts w:hint="eastAsia" w:ascii="宋体" w:hAnsi="宋体" w:cs="宋体"/>
              </w:rPr>
              <w:t>债务人以非金融资产清偿债务方式进行债务重组的，应当在相关资产和所清偿债务符合终止确认条件时予以终止确认，所清偿债务账面价值与转让资产账面价值之间的</w:t>
            </w:r>
            <w:r>
              <w:rPr>
                <w:rFonts w:hint="eastAsia" w:ascii="宋体" w:hAnsi="宋体" w:cs="宋体"/>
                <w:color w:val="FF0000"/>
              </w:rPr>
              <w:t>差额计入其他收益。</w:t>
            </w:r>
            <w:r>
              <w:rPr>
                <w:rFonts w:hint="eastAsia" w:ascii="宋体" w:hAnsi="宋体" w:cs="宋体"/>
              </w:rPr>
              <w:t xml:space="preserve"> </w:t>
            </w:r>
          </w:p>
        </w:tc>
      </w:tr>
      <w:tr w14:paraId="5FA3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18345A56">
            <w:pPr>
              <w:jc w:val="center"/>
              <w:rPr>
                <w:rFonts w:ascii="宋体" w:hAnsi="宋体" w:cs="宋体"/>
              </w:rPr>
            </w:pPr>
            <w:r>
              <w:rPr>
                <w:rFonts w:hint="eastAsia" w:ascii="宋体" w:hAnsi="宋体" w:cs="宋体"/>
              </w:rPr>
              <w:t>债权人</w:t>
            </w:r>
          </w:p>
        </w:tc>
        <w:tc>
          <w:tcPr>
            <w:tcW w:w="4502" w:type="pct"/>
          </w:tcPr>
          <w:p w14:paraId="51DFCEB5">
            <w:pPr>
              <w:jc w:val="left"/>
              <w:rPr>
                <w:rFonts w:ascii="宋体" w:hAnsi="宋体" w:cs="宋体"/>
              </w:rPr>
            </w:pPr>
            <w:r>
              <w:rPr>
                <w:rFonts w:hint="eastAsia" w:ascii="宋体" w:hAnsi="宋体" w:cs="宋体"/>
                <w:color w:val="FF0000"/>
              </w:rPr>
              <w:t>（1）存货的成本，</w:t>
            </w:r>
            <w:r>
              <w:rPr>
                <w:rFonts w:hint="eastAsia" w:ascii="宋体" w:hAnsi="宋体" w:cs="宋体"/>
              </w:rPr>
              <w:t xml:space="preserve">包括放弃债权的公允价值和使该资产达到当前位置和状态所发生的可直接归属于该资产的税金、运输费、装卸费、保险费等其他成本。 </w:t>
            </w:r>
            <w:r>
              <w:rPr>
                <w:rFonts w:hint="eastAsia" w:ascii="宋体" w:hAnsi="宋体" w:cs="宋体"/>
              </w:rPr>
              <w:br w:type="textWrapping"/>
            </w:r>
            <w:r>
              <w:rPr>
                <w:rFonts w:hint="eastAsia" w:ascii="宋体" w:hAnsi="宋体" w:cs="宋体"/>
                <w:color w:val="FF0000"/>
              </w:rPr>
              <w:t>（2）对联营企业或合营企业投资的成本</w:t>
            </w:r>
            <w:r>
              <w:rPr>
                <w:rFonts w:hint="eastAsia" w:ascii="宋体" w:hAnsi="宋体" w:cs="宋体"/>
              </w:rPr>
              <w:t xml:space="preserve">，包括放弃债权的公允价值和可直接归属于该资产的税金等其他成本。 </w:t>
            </w:r>
            <w:r>
              <w:rPr>
                <w:rFonts w:hint="eastAsia" w:ascii="宋体" w:hAnsi="宋体" w:cs="宋体"/>
              </w:rPr>
              <w:br w:type="textWrapping"/>
            </w:r>
            <w:r>
              <w:rPr>
                <w:rFonts w:hint="eastAsia" w:ascii="宋体" w:hAnsi="宋体" w:cs="宋体"/>
                <w:color w:val="FF0000"/>
              </w:rPr>
              <w:t>（3）投资性房地产的成本，</w:t>
            </w:r>
            <w:r>
              <w:rPr>
                <w:rFonts w:hint="eastAsia" w:ascii="宋体" w:hAnsi="宋体" w:cs="宋体"/>
              </w:rPr>
              <w:t xml:space="preserve">包括放弃债权的公允价值和可直接归属于该资产的税金等其他成本。 </w:t>
            </w:r>
            <w:r>
              <w:rPr>
                <w:rFonts w:hint="eastAsia" w:ascii="宋体" w:hAnsi="宋体" w:cs="宋体"/>
              </w:rPr>
              <w:br w:type="textWrapping"/>
            </w:r>
            <w:r>
              <w:rPr>
                <w:rFonts w:hint="eastAsia" w:ascii="宋体" w:hAnsi="宋体" w:cs="宋体"/>
                <w:color w:val="FF0000"/>
              </w:rPr>
              <w:t>（4）固定资产的成本，</w:t>
            </w:r>
            <w:r>
              <w:rPr>
                <w:rFonts w:hint="eastAsia" w:ascii="宋体" w:hAnsi="宋体" w:cs="宋体"/>
              </w:rPr>
              <w:t xml:space="preserve">包括放弃债权的公允价值和使该资产达到预定可使用状态前所发生的可直接归属于该资产的税金、运输费、装卸费、安装费、专业人员服务费等其他成本。 </w:t>
            </w:r>
            <w:r>
              <w:rPr>
                <w:rFonts w:hint="eastAsia" w:ascii="宋体" w:hAnsi="宋体" w:cs="宋体"/>
              </w:rPr>
              <w:br w:type="textWrapping"/>
            </w:r>
            <w:r>
              <w:rPr>
                <w:rFonts w:hint="eastAsia" w:ascii="宋体" w:hAnsi="宋体" w:cs="宋体"/>
                <w:color w:val="FF0000"/>
              </w:rPr>
              <w:t>（5）无形资产的成本，</w:t>
            </w:r>
            <w:r>
              <w:rPr>
                <w:rFonts w:hint="eastAsia" w:ascii="宋体" w:hAnsi="宋体" w:cs="宋体"/>
              </w:rPr>
              <w:t>包括放弃债权的公允价值和可直接归属于使该资产达到预定用途所发生的税金等其他成本。</w:t>
            </w:r>
          </w:p>
          <w:p w14:paraId="021AC2A0">
            <w:pPr>
              <w:jc w:val="left"/>
              <w:rPr>
                <w:rFonts w:ascii="宋体" w:hAnsi="宋体" w:cs="宋体"/>
              </w:rPr>
            </w:pPr>
            <w:r>
              <w:rPr>
                <w:rFonts w:hint="eastAsia" w:ascii="宋体" w:hAnsi="宋体" w:cs="宋体"/>
              </w:rPr>
              <w:t xml:space="preserve">（6）生产资产的成本，包括放弃债权的公允价值，以及可直接归属该资产的税金、运输费、保险费等其他成本。 </w:t>
            </w:r>
          </w:p>
        </w:tc>
      </w:tr>
    </w:tbl>
    <w:p w14:paraId="377934BD">
      <w:pPr>
        <w:jc w:val="left"/>
        <w:rPr>
          <w:rFonts w:ascii="宋体" w:hAnsi="宋体" w:cs="宋体"/>
        </w:rPr>
      </w:pPr>
      <w:r>
        <w:rPr>
          <w:rFonts w:hint="eastAsia" w:ascii="宋体" w:hAnsi="宋体" w:cs="宋体"/>
        </w:rPr>
        <w:t>债权人受让多项非金融资产或者包括金融资产，非金融资产在内的多项资产的，应当按照规定确认和计量受让的金融资产；按照受让的金融资产以外的各项资产在债务重组</w:t>
      </w:r>
      <w:r>
        <w:rPr>
          <w:rFonts w:hint="eastAsia" w:ascii="宋体" w:hAnsi="宋体" w:cs="宋体"/>
          <w:color w:val="FF0000"/>
        </w:rPr>
        <w:t>合同生效日的公允价值比例</w:t>
      </w:r>
      <w:r>
        <w:rPr>
          <w:rFonts w:hint="eastAsia" w:ascii="宋体" w:hAnsi="宋体" w:cs="宋体"/>
        </w:rPr>
        <w:t>，对放弃债权在合同生效日的公允价值</w:t>
      </w:r>
      <w:r>
        <w:rPr>
          <w:rFonts w:hint="eastAsia" w:ascii="宋体" w:hAnsi="宋体" w:cs="宋体"/>
          <w:color w:val="FF0000"/>
        </w:rPr>
        <w:t>扣除受让金融资产当日公允价值</w:t>
      </w:r>
      <w:r>
        <w:rPr>
          <w:rFonts w:hint="eastAsia" w:ascii="宋体" w:hAnsi="宋体" w:cs="宋体"/>
        </w:rPr>
        <w:t>后的净额进行分配，并以此为基础分别确定各项资产的成本。</w:t>
      </w:r>
    </w:p>
    <w:p w14:paraId="5913C36F">
      <w:pPr>
        <w:overflowPunct w:val="0"/>
        <w:jc w:val="left"/>
        <w:rPr>
          <w:rFonts w:ascii="宋体" w:hAnsi="宋体" w:cs="宋体"/>
        </w:rPr>
      </w:pPr>
    </w:p>
    <w:p w14:paraId="4499967C">
      <w:pPr>
        <w:jc w:val="left"/>
        <w:rPr>
          <w:rFonts w:hint="eastAsia" w:ascii="宋体" w:hAnsi="宋体" w:cs="宋体"/>
        </w:rPr>
      </w:pPr>
      <w:r>
        <w:rPr>
          <w:rFonts w:hint="eastAsia" w:ascii="宋体" w:hAnsi="宋体" w:cs="宋体"/>
        </w:rPr>
        <w:t>【例-多选题】2024年12月1日，甲公司与乙公司签订债务重组协议。双方约定，甲公司以其拥有的一项无形资产抵偿所欠乙公司163.8万元货款，该项无形资产的公允价值为90万元，取得成本为120万元，已累计摊销10万元，乙公司该批应收账款的账面价值为163.8万元，经评估确定该项应收账款的公允价值为153.8万元。相关手续已于当日办妥。</w:t>
      </w:r>
    </w:p>
    <w:p w14:paraId="32E4A491">
      <w:pPr>
        <w:jc w:val="left"/>
        <w:rPr>
          <w:rFonts w:ascii="宋体" w:hAnsi="宋体" w:cs="宋体"/>
        </w:rPr>
      </w:pPr>
      <w:r>
        <w:rPr>
          <w:rFonts w:hint="eastAsia" w:ascii="宋体" w:hAnsi="宋体" w:cs="宋体"/>
        </w:rPr>
        <w:t>乙公司取得该项资产后仍然确认为无形资产，不考虑增值税等相关税费及其他因素，下列关于甲、乙公司会计处理的表述中，正确的有（  ）。</w:t>
      </w:r>
    </w:p>
    <w:p w14:paraId="51A8DB85">
      <w:pPr>
        <w:jc w:val="left"/>
        <w:rPr>
          <w:rFonts w:ascii="宋体" w:hAnsi="宋体" w:cs="宋体"/>
        </w:rPr>
      </w:pPr>
      <w:r>
        <w:rPr>
          <w:rFonts w:hint="eastAsia" w:ascii="宋体" w:hAnsi="宋体" w:cs="宋体"/>
        </w:rPr>
        <w:t xml:space="preserve">A.甲公司确认当期损益53.8万元 </w:t>
      </w:r>
    </w:p>
    <w:p w14:paraId="10898C39">
      <w:pPr>
        <w:jc w:val="left"/>
        <w:rPr>
          <w:rFonts w:ascii="宋体" w:hAnsi="宋体" w:cs="宋体"/>
        </w:rPr>
      </w:pPr>
      <w:r>
        <w:rPr>
          <w:rFonts w:hint="eastAsia" w:ascii="宋体" w:hAnsi="宋体" w:cs="宋体"/>
        </w:rPr>
        <w:t xml:space="preserve">B.乙公司确认当期损益10万元 </w:t>
      </w:r>
    </w:p>
    <w:p w14:paraId="776D23B5">
      <w:pPr>
        <w:jc w:val="left"/>
        <w:rPr>
          <w:rFonts w:ascii="宋体" w:hAnsi="宋体" w:cs="宋体"/>
        </w:rPr>
      </w:pPr>
      <w:r>
        <w:rPr>
          <w:rFonts w:hint="eastAsia" w:ascii="宋体" w:hAnsi="宋体" w:cs="宋体"/>
        </w:rPr>
        <w:t xml:space="preserve">C.甲公司确认资产处置损失20万元 </w:t>
      </w:r>
    </w:p>
    <w:p w14:paraId="09FF71D1">
      <w:pPr>
        <w:jc w:val="left"/>
        <w:rPr>
          <w:rFonts w:hint="eastAsia" w:ascii="宋体" w:hAnsi="宋体" w:cs="宋体"/>
        </w:rPr>
      </w:pPr>
      <w:r>
        <w:rPr>
          <w:rFonts w:hint="eastAsia" w:ascii="宋体" w:hAnsi="宋体" w:cs="宋体"/>
        </w:rPr>
        <w:t xml:space="preserve">D.乙公司确认无形资产账入账金额153.8万元 </w:t>
      </w:r>
    </w:p>
    <w:p w14:paraId="1D97A0B2">
      <w:pPr>
        <w:jc w:val="left"/>
        <w:rPr>
          <w:rFonts w:ascii="宋体" w:hAnsi="宋体" w:cs="宋体"/>
        </w:rPr>
      </w:pPr>
      <w:r>
        <w:rPr>
          <w:rFonts w:hint="eastAsia" w:ascii="宋体" w:hAnsi="宋体" w:cs="宋体"/>
        </w:rPr>
        <w:t xml:space="preserve">答案：ABD </w:t>
      </w:r>
    </w:p>
    <w:p w14:paraId="2C72546D">
      <w:pPr>
        <w:jc w:val="left"/>
        <w:rPr>
          <w:rFonts w:ascii="宋体" w:hAnsi="宋体" w:cs="宋体"/>
        </w:rPr>
      </w:pPr>
      <w:r>
        <w:rPr>
          <w:rFonts w:hint="eastAsia" w:ascii="宋体" w:hAnsi="宋体" w:cs="宋体"/>
        </w:rPr>
        <w:t xml:space="preserve">解析：债务人在进行会计处理时，不再考虑抵债资产的公允价值，也不再将抵债资产的公允价值与账面价值的差额因视同销售而确认为处置损益。因此，选项C不正确。 </w:t>
      </w:r>
      <w:r>
        <w:rPr>
          <w:rFonts w:hint="eastAsia" w:ascii="宋体" w:hAnsi="宋体" w:cs="宋体"/>
        </w:rPr>
        <w:br w:type="textWrapping"/>
      </w:r>
      <w:r>
        <w:rPr>
          <w:rFonts w:hint="eastAsia" w:ascii="宋体" w:hAnsi="宋体" w:cs="宋体"/>
        </w:rPr>
        <w:t>甲公司会计分录：</w:t>
      </w:r>
    </w:p>
    <w:p w14:paraId="51097911">
      <w:pPr>
        <w:jc w:val="left"/>
        <w:rPr>
          <w:rFonts w:ascii="宋体" w:hAnsi="宋体" w:cs="宋体"/>
        </w:rPr>
      </w:pPr>
      <w:r>
        <w:rPr>
          <w:rFonts w:hint="eastAsia" w:ascii="宋体" w:hAnsi="宋体" w:cs="宋体"/>
        </w:rPr>
        <w:t>借：应付账款       163.8</w:t>
      </w:r>
    </w:p>
    <w:p w14:paraId="6783B1FD">
      <w:pPr>
        <w:jc w:val="left"/>
        <w:rPr>
          <w:rFonts w:ascii="宋体" w:hAnsi="宋体" w:cs="宋体"/>
        </w:rPr>
      </w:pPr>
      <w:r>
        <w:rPr>
          <w:rFonts w:hint="eastAsia" w:ascii="宋体" w:hAnsi="宋体" w:cs="宋体"/>
        </w:rPr>
        <w:t xml:space="preserve">    累计摊销             10 </w:t>
      </w:r>
    </w:p>
    <w:p w14:paraId="7493297F">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贷：无形资产         120</w:t>
      </w:r>
    </w:p>
    <w:p w14:paraId="718C5929">
      <w:pPr>
        <w:jc w:val="left"/>
        <w:rPr>
          <w:rFonts w:hint="eastAsia"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其他收益         53.8</w:t>
      </w:r>
    </w:p>
    <w:p w14:paraId="312D30F0">
      <w:pPr>
        <w:jc w:val="left"/>
        <w:rPr>
          <w:rFonts w:ascii="宋体" w:hAnsi="宋体" w:cs="宋体"/>
        </w:rPr>
      </w:pPr>
      <w:r>
        <w:rPr>
          <w:rFonts w:hint="eastAsia" w:ascii="宋体" w:hAnsi="宋体" w:cs="宋体"/>
        </w:rPr>
        <w:t>乙公司会计分录：</w:t>
      </w:r>
    </w:p>
    <w:p w14:paraId="00ACA4B4">
      <w:pPr>
        <w:jc w:val="left"/>
        <w:rPr>
          <w:rFonts w:ascii="宋体" w:hAnsi="宋体" w:cs="宋体"/>
        </w:rPr>
      </w:pPr>
      <w:r>
        <w:rPr>
          <w:rFonts w:hint="eastAsia" w:ascii="宋体" w:hAnsi="宋体" w:cs="宋体"/>
        </w:rPr>
        <w:t>借：无形资产     153.8</w:t>
      </w:r>
    </w:p>
    <w:p w14:paraId="358B3722">
      <w:pPr>
        <w:jc w:val="left"/>
        <w:rPr>
          <w:rFonts w:ascii="宋体" w:hAnsi="宋体" w:cs="宋体"/>
        </w:rPr>
      </w:pPr>
      <w:r>
        <w:rPr>
          <w:rFonts w:hint="eastAsia" w:ascii="宋体" w:hAnsi="宋体" w:cs="宋体"/>
        </w:rPr>
        <w:t xml:space="preserve">    投资收益          10</w:t>
      </w:r>
    </w:p>
    <w:p w14:paraId="79C20833">
      <w:pPr>
        <w:jc w:val="left"/>
        <w:rPr>
          <w:rFonts w:hint="eastAsia" w:ascii="宋体" w:hAnsi="宋体" w:cs="宋体"/>
        </w:rPr>
      </w:pPr>
      <w:r>
        <w:rPr>
          <w:rFonts w:hint="eastAsia" w:ascii="宋体" w:hAnsi="宋体" w:cs="宋体"/>
        </w:rPr>
        <w:t xml:space="preserve">    贷：应收账款       163.8 </w:t>
      </w:r>
    </w:p>
    <w:p w14:paraId="646BCA6D">
      <w:pPr>
        <w:overflowPunct w:val="0"/>
        <w:jc w:val="center"/>
        <w:rPr>
          <w:rFonts w:hint="eastAsia" w:ascii="宋体" w:hAnsi="宋体" w:cs="宋体"/>
          <w:b/>
          <w:bCs/>
        </w:rPr>
      </w:pPr>
      <w:r>
        <w:rPr>
          <w:rFonts w:hint="eastAsia" w:ascii="宋体" w:hAnsi="宋体" w:cs="宋体"/>
          <w:b/>
          <w:bCs/>
        </w:rPr>
        <w:t>第二节  债务重组的会计处理</w:t>
      </w:r>
    </w:p>
    <w:p w14:paraId="605B824E">
      <w:pPr>
        <w:jc w:val="left"/>
        <w:rPr>
          <w:rFonts w:hint="eastAsia" w:ascii="宋体" w:hAnsi="宋体" w:cs="宋体"/>
          <w:color w:val="FF0000"/>
        </w:rPr>
      </w:pPr>
      <w:r>
        <w:rPr>
          <w:rFonts w:hint="eastAsia" w:ascii="宋体" w:hAnsi="宋体" w:cs="宋体"/>
          <w:color w:val="FF0000"/>
        </w:rPr>
        <w:t>三、</w:t>
      </w:r>
      <w:r>
        <w:rPr>
          <w:rFonts w:hint="eastAsia" w:ascii="宋体" w:hAnsi="宋体" w:cs="宋体"/>
          <w:color w:val="0432FF"/>
        </w:rPr>
        <w:t>债务转为权益工具的处理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32A9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1F1F1C3">
            <w:pPr>
              <w:jc w:val="center"/>
              <w:rPr>
                <w:rFonts w:ascii="宋体" w:hAnsi="宋体" w:cs="宋体"/>
                <w:color w:val="FF0000"/>
              </w:rPr>
            </w:pPr>
            <w:r>
              <w:rPr>
                <w:rFonts w:hint="eastAsia" w:ascii="宋体" w:hAnsi="宋体" w:cs="宋体"/>
                <w:color w:val="FF0000"/>
              </w:rPr>
              <w:t>债务人</w:t>
            </w:r>
          </w:p>
        </w:tc>
        <w:tc>
          <w:tcPr>
            <w:tcW w:w="4359" w:type="pct"/>
          </w:tcPr>
          <w:p w14:paraId="419EAC6C">
            <w:pPr>
              <w:jc w:val="left"/>
              <w:rPr>
                <w:rFonts w:ascii="宋体" w:hAnsi="宋体" w:cs="宋体"/>
              </w:rPr>
            </w:pPr>
            <w:r>
              <w:rPr>
                <w:rFonts w:hint="eastAsia" w:ascii="宋体" w:hAnsi="宋体" w:cs="宋体"/>
              </w:rPr>
              <w:t>债务人初始确认权益工具时应当按照权益工具的</w:t>
            </w:r>
            <w:r>
              <w:rPr>
                <w:rFonts w:hint="eastAsia" w:ascii="宋体" w:hAnsi="宋体" w:cs="宋体"/>
                <w:color w:val="FF0000"/>
              </w:rPr>
              <w:t>公允价值计量</w:t>
            </w:r>
            <w:r>
              <w:rPr>
                <w:rFonts w:hint="eastAsia" w:ascii="宋体" w:hAnsi="宋体" w:cs="宋体"/>
              </w:rPr>
              <w:t>，权益工具的公允价值不能可靠计量的，应当按照所</w:t>
            </w:r>
            <w:r>
              <w:rPr>
                <w:rFonts w:hint="eastAsia" w:ascii="宋体" w:hAnsi="宋体" w:cs="宋体"/>
                <w:color w:val="FF0000"/>
              </w:rPr>
              <w:t>清偿债务的公允价值计量。所清偿债务账面价值与权益工具确认金额之间的差额</w:t>
            </w:r>
            <w:r>
              <w:rPr>
                <w:rFonts w:hint="eastAsia" w:ascii="宋体" w:hAnsi="宋体" w:cs="宋体"/>
              </w:rPr>
              <w:t>，应当计入</w:t>
            </w:r>
            <w:r>
              <w:rPr>
                <w:rFonts w:hint="eastAsia" w:ascii="宋体" w:hAnsi="宋体" w:cs="宋体"/>
                <w:color w:val="FF0000"/>
              </w:rPr>
              <w:t>投资收益</w:t>
            </w:r>
            <w:r>
              <w:rPr>
                <w:rFonts w:hint="eastAsia" w:ascii="宋体" w:hAnsi="宋体" w:cs="宋体"/>
              </w:rPr>
              <w:t>。 </w:t>
            </w:r>
          </w:p>
        </w:tc>
      </w:tr>
      <w:tr w14:paraId="7381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6D4927B3">
            <w:pPr>
              <w:jc w:val="center"/>
              <w:rPr>
                <w:rFonts w:ascii="宋体" w:hAnsi="宋体" w:cs="宋体"/>
                <w:color w:val="FF0000"/>
              </w:rPr>
            </w:pPr>
            <w:r>
              <w:rPr>
                <w:rFonts w:hint="eastAsia" w:ascii="宋体" w:hAnsi="宋体" w:cs="宋体"/>
                <w:color w:val="FF0000"/>
              </w:rPr>
              <w:t>债权人</w:t>
            </w:r>
          </w:p>
        </w:tc>
        <w:tc>
          <w:tcPr>
            <w:tcW w:w="4359" w:type="pct"/>
          </w:tcPr>
          <w:p w14:paraId="3048709D">
            <w:pPr>
              <w:jc w:val="left"/>
              <w:rPr>
                <w:rFonts w:ascii="宋体" w:hAnsi="宋体" w:cs="宋体"/>
              </w:rPr>
            </w:pPr>
            <w:r>
              <w:rPr>
                <w:rFonts w:hint="eastAsia" w:ascii="宋体" w:hAnsi="宋体" w:cs="宋体"/>
              </w:rPr>
              <w:t xml:space="preserve">将债务转为权益工具导致债权人将债权转为对联营企业或合营企业的权益性投资的，债权人应当比照取得非现金资产重组业务规定计量其初始投资成本。 </w:t>
            </w:r>
          </w:p>
        </w:tc>
      </w:tr>
    </w:tbl>
    <w:p w14:paraId="5E2E6BDC">
      <w:pPr>
        <w:jc w:val="left"/>
        <w:rPr>
          <w:rFonts w:ascii="宋体" w:hAnsi="宋体" w:cs="宋体"/>
        </w:rPr>
      </w:pPr>
      <w:r>
        <w:rPr>
          <w:rFonts w:hint="eastAsia" w:ascii="宋体" w:hAnsi="宋体" w:cs="宋体"/>
        </w:rPr>
        <w:t xml:space="preserve">将债务转为权益工具时，债权人因放弃债权而应确认的对子公司的权益性投资应遵循企业合并准则有关规定进行处理。债务人因发行权益工具而支出的相关税费等，应当依次冲减资本（股本）溢价、盈余公积、未分配利润等。 </w:t>
      </w:r>
    </w:p>
    <w:p w14:paraId="171F7975">
      <w:pPr>
        <w:overflowPunct w:val="0"/>
        <w:jc w:val="left"/>
        <w:rPr>
          <w:rFonts w:ascii="宋体" w:hAnsi="宋体" w:cs="宋体"/>
        </w:rPr>
      </w:pPr>
    </w:p>
    <w:p w14:paraId="33241893">
      <w:pPr>
        <w:jc w:val="left"/>
        <w:rPr>
          <w:rFonts w:hint="eastAsia" w:ascii="宋体" w:hAnsi="宋体" w:cs="宋体"/>
        </w:rPr>
      </w:pPr>
      <w:r>
        <w:rPr>
          <w:rFonts w:hint="eastAsia" w:ascii="宋体" w:hAnsi="宋体" w:cs="宋体"/>
        </w:rPr>
        <w:t>【例-单选题】2023年11月，A公司销售一批商品给B公司，含税价为15万元。由于B公司发生财务困难，无法偿付该应付账款。A公司评估该笔应收账款的公允价值为15万元，2024年9月1日，A公司与B公司进行债务重组，A公司同意B公司以其普通股3万股抵偿该项债务，该股票每股面值为1元，每股市价为4元，A公司取得这部分股权后，对B公司具有重大影响。</w:t>
      </w:r>
    </w:p>
    <w:p w14:paraId="0B541EB3">
      <w:pPr>
        <w:jc w:val="left"/>
        <w:rPr>
          <w:rFonts w:ascii="宋体" w:hAnsi="宋体" w:cs="宋体"/>
        </w:rPr>
      </w:pPr>
      <w:r>
        <w:rPr>
          <w:rFonts w:hint="eastAsia" w:ascii="宋体" w:hAnsi="宋体" w:cs="宋体"/>
        </w:rPr>
        <w:t xml:space="preserve">假定不考虑其他因素，下列说法正确的是（  ）。 </w:t>
      </w:r>
    </w:p>
    <w:p w14:paraId="6E1E8598">
      <w:pPr>
        <w:jc w:val="left"/>
        <w:rPr>
          <w:rFonts w:ascii="宋体" w:hAnsi="宋体" w:cs="宋体"/>
        </w:rPr>
      </w:pPr>
      <w:r>
        <w:rPr>
          <w:rFonts w:hint="eastAsia" w:ascii="宋体" w:hAnsi="宋体" w:cs="宋体"/>
        </w:rPr>
        <w:t xml:space="preserve">A.A公司应确认债务重组损失10万元，B公司应确认当期损益12万元 </w:t>
      </w:r>
    </w:p>
    <w:p w14:paraId="26CB6F59">
      <w:pPr>
        <w:jc w:val="left"/>
        <w:rPr>
          <w:rFonts w:ascii="宋体" w:hAnsi="宋体" w:cs="宋体"/>
        </w:rPr>
      </w:pPr>
      <w:r>
        <w:rPr>
          <w:rFonts w:hint="eastAsia" w:ascii="宋体" w:hAnsi="宋体" w:cs="宋体"/>
        </w:rPr>
        <w:t xml:space="preserve">B.A公司应确认债务重组损失1万元，B公司应确认债务重组利得12万元 </w:t>
      </w:r>
    </w:p>
    <w:p w14:paraId="5C8C3B32">
      <w:pPr>
        <w:jc w:val="left"/>
        <w:rPr>
          <w:rFonts w:ascii="宋体" w:hAnsi="宋体" w:cs="宋体"/>
        </w:rPr>
      </w:pPr>
      <w:r>
        <w:rPr>
          <w:rFonts w:hint="eastAsia" w:ascii="宋体" w:hAnsi="宋体" w:cs="宋体"/>
        </w:rPr>
        <w:t xml:space="preserve">C.A公司应确认长期股权投资15万元，B公司应确认投资收益3万元 </w:t>
      </w:r>
    </w:p>
    <w:p w14:paraId="45DDE47B">
      <w:pPr>
        <w:jc w:val="left"/>
        <w:rPr>
          <w:rFonts w:hint="eastAsia" w:ascii="宋体" w:hAnsi="宋体" w:cs="宋体"/>
        </w:rPr>
      </w:pPr>
      <w:r>
        <w:rPr>
          <w:rFonts w:hint="eastAsia" w:ascii="宋体" w:hAnsi="宋体" w:cs="宋体"/>
        </w:rPr>
        <w:t>D.A公司应确认债务重组损失3万元，B公司应确认债务重组利得3万元</w:t>
      </w:r>
    </w:p>
    <w:p w14:paraId="19D16C69">
      <w:pPr>
        <w:jc w:val="left"/>
        <w:rPr>
          <w:rFonts w:ascii="宋体" w:hAnsi="宋体" w:cs="宋体"/>
        </w:rPr>
      </w:pPr>
      <w:r>
        <w:rPr>
          <w:rFonts w:hint="eastAsia" w:ascii="宋体" w:hAnsi="宋体" w:cs="宋体"/>
        </w:rPr>
        <w:t>答案：C</w:t>
      </w:r>
    </w:p>
    <w:p w14:paraId="779ECB49">
      <w:pPr>
        <w:jc w:val="left"/>
        <w:rPr>
          <w:rFonts w:ascii="宋体" w:hAnsi="宋体" w:cs="宋体"/>
        </w:rPr>
      </w:pPr>
      <w:r>
        <w:rPr>
          <w:rFonts w:hint="eastAsia" w:ascii="宋体" w:hAnsi="宋体" w:cs="宋体"/>
        </w:rPr>
        <w:t>解析：A公司以放弃债权的公允价值确认长期股权投资15万元，B公司权益工具的公允价值12万元，清偿债务账面价值15万元，应确认投资收益3万元。</w:t>
      </w:r>
    </w:p>
    <w:p w14:paraId="4F247818">
      <w:pPr>
        <w:overflowPunct w:val="0"/>
        <w:jc w:val="left"/>
        <w:rPr>
          <w:rFonts w:ascii="宋体" w:hAnsi="宋体" w:cs="宋体"/>
        </w:rPr>
      </w:pPr>
    </w:p>
    <w:p w14:paraId="2F4E8970">
      <w:pPr>
        <w:jc w:val="left"/>
        <w:rPr>
          <w:rFonts w:ascii="宋体" w:hAnsi="宋体" w:cs="宋体"/>
          <w:color w:val="FF0000"/>
        </w:rPr>
      </w:pPr>
      <w:r>
        <w:rPr>
          <w:rFonts w:hint="eastAsia" w:ascii="宋体" w:hAnsi="宋体" w:cs="宋体"/>
          <w:color w:val="FF0000"/>
        </w:rPr>
        <w:t>四、</w:t>
      </w:r>
      <w:r>
        <w:rPr>
          <w:rFonts w:hint="eastAsia" w:ascii="宋体" w:hAnsi="宋体" w:cs="宋体"/>
          <w:color w:val="0432FF"/>
        </w:rPr>
        <w:t>修改其他债务条件的处理</w:t>
      </w:r>
    </w:p>
    <w:p w14:paraId="78E31E5A">
      <w:pPr>
        <w:jc w:val="left"/>
        <w:rPr>
          <w:rFonts w:ascii="宋体" w:hAnsi="宋体" w:cs="宋体"/>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7A5C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2EC936DC">
            <w:pPr>
              <w:jc w:val="center"/>
              <w:rPr>
                <w:rFonts w:ascii="宋体" w:hAnsi="宋体" w:cs="宋体"/>
                <w:color w:val="FF0000"/>
              </w:rPr>
            </w:pPr>
            <w:r>
              <w:rPr>
                <w:rFonts w:hint="eastAsia" w:ascii="宋体" w:hAnsi="宋体" w:cs="宋体"/>
                <w:color w:val="FF0000"/>
              </w:rPr>
              <w:t xml:space="preserve">债务人 </w:t>
            </w:r>
          </w:p>
        </w:tc>
        <w:tc>
          <w:tcPr>
            <w:tcW w:w="4359" w:type="pct"/>
          </w:tcPr>
          <w:p w14:paraId="04468461">
            <w:pPr>
              <w:jc w:val="left"/>
              <w:rPr>
                <w:rFonts w:ascii="宋体" w:hAnsi="宋体" w:cs="宋体"/>
              </w:rPr>
            </w:pPr>
            <w:r>
              <w:rPr>
                <w:rFonts w:hint="eastAsia" w:ascii="宋体" w:hAnsi="宋体" w:cs="宋体"/>
              </w:rPr>
              <w:t>债务人应当按照</w:t>
            </w:r>
            <w:r>
              <w:rPr>
                <w:rFonts w:hint="eastAsia" w:ascii="宋体" w:hAnsi="宋体" w:cs="宋体"/>
                <w:color w:val="FF0000"/>
              </w:rPr>
              <w:t>公允价值计量</w:t>
            </w:r>
            <w:r>
              <w:rPr>
                <w:rFonts w:hint="eastAsia" w:ascii="宋体" w:hAnsi="宋体" w:cs="宋体"/>
              </w:rPr>
              <w:t>重组债务，终止确认的债务账面价值与重组债务确认金额之间的差额，记入</w:t>
            </w:r>
            <w:r>
              <w:rPr>
                <w:rFonts w:hint="eastAsia" w:ascii="宋体" w:hAnsi="宋体" w:cs="宋体"/>
                <w:color w:val="FF0000"/>
              </w:rPr>
              <w:t>“投资收益”</w:t>
            </w:r>
            <w:r>
              <w:rPr>
                <w:rFonts w:hint="eastAsia" w:ascii="宋体" w:hAnsi="宋体" w:cs="宋体"/>
              </w:rPr>
              <w:t xml:space="preserve">科目。 </w:t>
            </w:r>
          </w:p>
        </w:tc>
      </w:tr>
      <w:tr w14:paraId="35B4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464427D2">
            <w:pPr>
              <w:jc w:val="center"/>
              <w:rPr>
                <w:rFonts w:ascii="宋体" w:hAnsi="宋体" w:cs="宋体"/>
                <w:color w:val="FF0000"/>
              </w:rPr>
            </w:pPr>
            <w:r>
              <w:rPr>
                <w:rFonts w:hint="eastAsia" w:ascii="宋体" w:hAnsi="宋体" w:cs="宋体"/>
                <w:color w:val="FF0000"/>
              </w:rPr>
              <w:t xml:space="preserve">债权人 </w:t>
            </w:r>
          </w:p>
        </w:tc>
        <w:tc>
          <w:tcPr>
            <w:tcW w:w="4359" w:type="pct"/>
          </w:tcPr>
          <w:p w14:paraId="63B72C08">
            <w:pPr>
              <w:jc w:val="left"/>
              <w:rPr>
                <w:rFonts w:ascii="宋体" w:hAnsi="宋体" w:cs="宋体"/>
              </w:rPr>
            </w:pPr>
            <w:r>
              <w:rPr>
                <w:rFonts w:hint="eastAsia" w:ascii="宋体" w:hAnsi="宋体" w:cs="宋体"/>
              </w:rPr>
              <w:t>债权人应当按照修改后的条款以公允价值初始计量新的金融资产，新金融资产的确认金额与债权终止确认日账面价值之间的差额，记入</w:t>
            </w:r>
            <w:r>
              <w:rPr>
                <w:rFonts w:hint="eastAsia" w:ascii="宋体" w:hAnsi="宋体" w:cs="宋体"/>
                <w:color w:val="FF0000"/>
              </w:rPr>
              <w:t>“投资收益”</w:t>
            </w:r>
            <w:r>
              <w:rPr>
                <w:rFonts w:hint="eastAsia" w:ascii="宋体" w:hAnsi="宋体" w:cs="宋体"/>
              </w:rPr>
              <w:t xml:space="preserve">科目。 </w:t>
            </w:r>
          </w:p>
        </w:tc>
      </w:tr>
    </w:tbl>
    <w:p w14:paraId="4B30443C">
      <w:pPr>
        <w:overflowPunct w:val="0"/>
        <w:jc w:val="left"/>
        <w:rPr>
          <w:rFonts w:ascii="宋体" w:hAnsi="宋体" w:cs="宋体"/>
        </w:rPr>
      </w:pPr>
    </w:p>
    <w:p w14:paraId="5FCC797A">
      <w:pPr>
        <w:jc w:val="left"/>
        <w:rPr>
          <w:rFonts w:ascii="宋体" w:hAnsi="宋体" w:cs="宋体"/>
        </w:rPr>
      </w:pPr>
      <w:r>
        <w:rPr>
          <w:rFonts w:hint="eastAsia" w:ascii="宋体" w:hAnsi="宋体" w:cs="宋体"/>
        </w:rPr>
        <w:t>【例-多选题】甲公司2024年发生如下业务：</w:t>
      </w:r>
    </w:p>
    <w:p w14:paraId="4D1CF6A6">
      <w:pPr>
        <w:jc w:val="left"/>
        <w:rPr>
          <w:rFonts w:hint="eastAsia" w:ascii="宋体" w:hAnsi="宋体" w:cs="宋体"/>
        </w:rPr>
      </w:pPr>
      <w:r>
        <w:rPr>
          <w:rFonts w:hint="eastAsia" w:ascii="宋体" w:hAnsi="宋体" w:cs="宋体"/>
        </w:rPr>
        <w:t>（1）6月21日，甲公司与债权银行签订债务重组协议，约定对甲公司所欠债务按照一定比例予以豁免。甲公司应付银行短期借款本金余额为3 000万元。对于上述债务，协议约定甲公司应于2024年6月30日前按照余额的80%偿付，余款予以豁免。6月28日，甲公司偿付了上述有关债务。</w:t>
      </w:r>
    </w:p>
    <w:p w14:paraId="4327E5A9">
      <w:pPr>
        <w:jc w:val="left"/>
        <w:rPr>
          <w:rFonts w:ascii="宋体" w:hAnsi="宋体" w:cs="宋体"/>
        </w:rPr>
      </w:pPr>
      <w:r>
        <w:rPr>
          <w:rFonts w:hint="eastAsia" w:ascii="宋体" w:hAnsi="宋体" w:cs="宋体"/>
        </w:rPr>
        <w:t>（2）为了解决甲公司资金困难，8月20日，甲公司的母公司为其支付了600万元的存货采购款，但不影响甲公司各股东的持股比例。不考虑其他因素，甲公司进行的下列处理符合《企业会计准则》规定的有（  ）。</w:t>
      </w:r>
    </w:p>
    <w:p w14:paraId="11ABC64F">
      <w:pPr>
        <w:jc w:val="left"/>
        <w:rPr>
          <w:rFonts w:ascii="宋体" w:hAnsi="宋体" w:cs="宋体"/>
        </w:rPr>
      </w:pPr>
      <w:r>
        <w:rPr>
          <w:rFonts w:hint="eastAsia" w:ascii="宋体" w:hAnsi="宋体" w:cs="宋体"/>
        </w:rPr>
        <w:t>A.甲公司终止确认所欠债务的日期为2024年6月21日</w:t>
      </w:r>
    </w:p>
    <w:p w14:paraId="42404663">
      <w:pPr>
        <w:jc w:val="left"/>
        <w:rPr>
          <w:rFonts w:ascii="宋体" w:hAnsi="宋体" w:cs="宋体"/>
        </w:rPr>
      </w:pPr>
      <w:r>
        <w:rPr>
          <w:rFonts w:hint="eastAsia" w:ascii="宋体" w:hAnsi="宋体" w:cs="宋体"/>
        </w:rPr>
        <w:t xml:space="preserve">B.甲公司与债权银行进行债务重组确认营业外收入600万元 </w:t>
      </w:r>
    </w:p>
    <w:p w14:paraId="5B420A5F">
      <w:pPr>
        <w:jc w:val="left"/>
        <w:rPr>
          <w:rFonts w:ascii="宋体" w:hAnsi="宋体" w:cs="宋体"/>
        </w:rPr>
      </w:pPr>
      <w:r>
        <w:rPr>
          <w:rFonts w:hint="eastAsia" w:ascii="宋体" w:hAnsi="宋体" w:cs="宋体"/>
        </w:rPr>
        <w:t xml:space="preserve">C.甲公司的母公司为其支付的货款部分，甲公司应将应付账款转为资本公积 </w:t>
      </w:r>
    </w:p>
    <w:p w14:paraId="5C789040">
      <w:pPr>
        <w:jc w:val="left"/>
        <w:rPr>
          <w:rFonts w:hint="eastAsia" w:ascii="宋体" w:hAnsi="宋体" w:cs="宋体"/>
        </w:rPr>
      </w:pPr>
      <w:r>
        <w:rPr>
          <w:rFonts w:hint="eastAsia" w:ascii="宋体" w:hAnsi="宋体" w:cs="宋体"/>
        </w:rPr>
        <w:t>D.甲公司应于2024年6月28日确认与银行债务重组相关的损益</w:t>
      </w:r>
    </w:p>
    <w:p w14:paraId="5C50F717">
      <w:pPr>
        <w:jc w:val="left"/>
        <w:rPr>
          <w:rFonts w:ascii="宋体" w:hAnsi="宋体" w:cs="宋体"/>
        </w:rPr>
      </w:pPr>
      <w:r>
        <w:rPr>
          <w:rFonts w:hint="eastAsia" w:ascii="宋体" w:hAnsi="宋体" w:cs="宋体"/>
        </w:rPr>
        <w:t>答案：CD</w:t>
      </w:r>
    </w:p>
    <w:p w14:paraId="32C5ACC7">
      <w:pPr>
        <w:jc w:val="left"/>
        <w:rPr>
          <w:rFonts w:ascii="宋体" w:hAnsi="宋体" w:cs="宋体"/>
        </w:rPr>
      </w:pPr>
      <w:r>
        <w:rPr>
          <w:rFonts w:hint="eastAsia" w:ascii="宋体" w:hAnsi="宋体" w:cs="宋体"/>
        </w:rPr>
        <w:t>解析：甲公司终止确认所欠债务的日期为2024年6月28日，甲公司应于当日确认债务重组的相关损益，所以，选项A错误，选项D正确；母公司为其偿还负债的，视同接受母公司权益性   投入，应确认为资本公积，选项C正确。</w:t>
      </w:r>
    </w:p>
    <w:p w14:paraId="67A09BC4">
      <w:pPr>
        <w:overflowPunct w:val="0"/>
        <w:jc w:val="left"/>
        <w:rPr>
          <w:rFonts w:ascii="宋体" w:hAnsi="宋体" w:cs="宋体"/>
        </w:rPr>
      </w:pPr>
    </w:p>
    <w:p w14:paraId="4E8A1ED0">
      <w:pPr>
        <w:jc w:val="left"/>
        <w:rPr>
          <w:rFonts w:hint="eastAsia" w:ascii="宋体" w:hAnsi="宋体" w:cs="宋体"/>
          <w:color w:val="FF0000"/>
        </w:rPr>
      </w:pPr>
      <w:r>
        <w:rPr>
          <w:rFonts w:hint="eastAsia" w:ascii="宋体" w:hAnsi="宋体" w:cs="宋体"/>
          <w:color w:val="FF0000"/>
        </w:rPr>
        <w:t>五、</w:t>
      </w:r>
      <w:r>
        <w:rPr>
          <w:rFonts w:hint="eastAsia" w:ascii="宋体" w:hAnsi="宋体" w:cs="宋体"/>
          <w:color w:val="0432FF"/>
        </w:rPr>
        <w:t>组合方式的处理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14:paraId="1185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C8F12C4">
            <w:pPr>
              <w:jc w:val="left"/>
              <w:rPr>
                <w:rFonts w:ascii="宋体" w:hAnsi="宋体" w:cs="宋体"/>
              </w:rPr>
            </w:pPr>
            <w:r>
              <w:rPr>
                <w:rFonts w:hint="eastAsia" w:ascii="宋体" w:hAnsi="宋体" w:cs="宋体"/>
                <w:color w:val="FF0000"/>
              </w:rPr>
              <w:t xml:space="preserve">（一）债务人的相关账务处理 </w:t>
            </w:r>
          </w:p>
        </w:tc>
      </w:tr>
      <w:tr w14:paraId="43B2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689FF28">
            <w:pPr>
              <w:jc w:val="left"/>
              <w:rPr>
                <w:rFonts w:ascii="宋体" w:hAnsi="宋体" w:cs="宋体"/>
              </w:rPr>
            </w:pPr>
            <w:r>
              <w:rPr>
                <w:rFonts w:hint="eastAsia" w:ascii="宋体" w:hAnsi="宋体" w:cs="宋体"/>
              </w:rPr>
              <w:t>以多项资产清偿债务或者组合方式进行债务重组的，债务人应当按照上述相关规定确认和计量权益工具和重组债务，所清偿债务的账面价值与转让资产的账面价值以及权益工具和重组债务的确认金额之和的差额，应当计入</w:t>
            </w:r>
            <w:r>
              <w:rPr>
                <w:rFonts w:hint="eastAsia" w:ascii="宋体" w:hAnsi="宋体" w:cs="宋体"/>
                <w:color w:val="FF0000"/>
              </w:rPr>
              <w:t>其他收益——债务重组收益</w:t>
            </w:r>
            <w:r>
              <w:rPr>
                <w:rFonts w:hint="eastAsia" w:ascii="宋体" w:hAnsi="宋体" w:cs="宋体"/>
              </w:rPr>
              <w:t>或</w:t>
            </w:r>
            <w:r>
              <w:rPr>
                <w:rFonts w:hint="eastAsia" w:ascii="宋体" w:hAnsi="宋体" w:cs="宋体"/>
                <w:color w:val="FF0000"/>
              </w:rPr>
              <w:t>投资收益</w:t>
            </w:r>
            <w:r>
              <w:rPr>
                <w:rFonts w:hint="eastAsia" w:ascii="宋体" w:hAnsi="宋体" w:cs="宋体"/>
              </w:rPr>
              <w:t>（仅涉及金融工具时）。</w:t>
            </w:r>
          </w:p>
        </w:tc>
      </w:tr>
      <w:tr w14:paraId="00D3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2BCFCAD">
            <w:pPr>
              <w:jc w:val="left"/>
              <w:rPr>
                <w:rFonts w:ascii="宋体" w:hAnsi="宋体" w:cs="宋体"/>
              </w:rPr>
            </w:pPr>
            <w:r>
              <w:rPr>
                <w:rFonts w:hint="eastAsia" w:ascii="宋体" w:hAnsi="宋体" w:cs="宋体"/>
                <w:color w:val="FF0000"/>
              </w:rPr>
              <w:t xml:space="preserve">（二）债权人的相关账务处理 </w:t>
            </w:r>
          </w:p>
        </w:tc>
      </w:tr>
      <w:tr w14:paraId="4EBE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1B0ED87">
            <w:pPr>
              <w:jc w:val="left"/>
              <w:rPr>
                <w:rFonts w:ascii="宋体" w:hAnsi="宋体" w:cs="宋体"/>
              </w:rPr>
            </w:pPr>
            <w:r>
              <w:rPr>
                <w:rFonts w:hint="eastAsia" w:ascii="宋体" w:hAnsi="宋体" w:cs="宋体"/>
              </w:rPr>
              <w:t>以多项资产清偿债务或者组合方式进行债务重组的，债权人应当首先按照《企业会计准则第22号——金融工具确认和计量》的规定确认和计量受让的金融资产和重组债权，然后，按照受让的金融资产以外的各项资产的公允价值比例，对放弃债权的公允价值扣除受让金融资产和重组债权确认金额后的净额进行分配，并以此为基础按前述规定分别确定各项资产的成本。放弃债权的公允价值与账面价值之间的差额，应当计入</w:t>
            </w:r>
            <w:r>
              <w:rPr>
                <w:rFonts w:hint="eastAsia" w:ascii="宋体" w:hAnsi="宋体" w:cs="宋体"/>
                <w:color w:val="FF0000"/>
              </w:rPr>
              <w:t xml:space="preserve">投资收益。 </w:t>
            </w:r>
          </w:p>
        </w:tc>
      </w:tr>
    </w:tbl>
    <w:p w14:paraId="308C8BDC">
      <w:pPr>
        <w:overflowPunct w:val="0"/>
        <w:jc w:val="left"/>
        <w:rPr>
          <w:rFonts w:ascii="宋体" w:hAnsi="宋体" w:cs="宋体"/>
        </w:rPr>
      </w:pPr>
    </w:p>
    <w:p w14:paraId="2E83D70D">
      <w:pPr>
        <w:jc w:val="left"/>
        <w:rPr>
          <w:rFonts w:hint="eastAsia" w:ascii="宋体" w:hAnsi="宋体" w:cs="宋体"/>
        </w:rPr>
      </w:pPr>
      <w:r>
        <w:rPr>
          <w:rFonts w:hint="eastAsia" w:ascii="宋体" w:hAnsi="宋体" w:cs="宋体"/>
        </w:rPr>
        <w:t>【例16-3】2024年11月5日，甲公司向乙公司赊购一批材料，含税价为234万元。2025年9月10日，甲公司因发生财务困难，无法按合同约定偿还债务，双方协商进行债务重组。乙公司同意甲公司用其生产的商品、作为固定资产管理的机器设备和一项债券投资抵偿欠款。当日，该债权的公允价值为210万元，甲公司用于抵债的商品市价（不含增值税）为90万元，抵债设备的公允价值为75万元，用于抵债的债券投资市价为23.55万元。</w:t>
      </w:r>
    </w:p>
    <w:p w14:paraId="3F37B20C">
      <w:pPr>
        <w:jc w:val="left"/>
        <w:rPr>
          <w:rFonts w:hint="eastAsia" w:ascii="宋体" w:hAnsi="宋体" w:cs="宋体"/>
        </w:rPr>
      </w:pPr>
      <w:r>
        <w:rPr>
          <w:rFonts w:hint="eastAsia" w:ascii="宋体" w:hAnsi="宋体" w:cs="宋体"/>
        </w:rPr>
        <w:t>抵债资产于2025年9月20日转让完毕，甲公司发生设备运输费用0.65万元，乙公司发生设备安装费用1.5万元。乙公司以摊余成本计量该项债权2025年9月20日，乙公司对该债权已计提坏账准备19万元，债券投资市价为21万元。乙公司将受让的商品、设备和债券投资分别作为低值易耗品、固定资产和以公允价值计量且其变动计入当期损益的金融资产核算。甲公司以摊余成本计量该项债务。</w:t>
      </w:r>
    </w:p>
    <w:p w14:paraId="7FBD654A">
      <w:pPr>
        <w:jc w:val="left"/>
        <w:rPr>
          <w:rFonts w:ascii="宋体" w:hAnsi="宋体" w:cs="宋体"/>
        </w:rPr>
      </w:pPr>
      <w:r>
        <w:rPr>
          <w:rFonts w:hint="eastAsia" w:ascii="宋体" w:hAnsi="宋体" w:cs="宋体"/>
        </w:rPr>
        <w:t>2025年9月20日，甲公司用于抵债的商品成本为70万元；抵债设备的账面原价为150万元，累计折旧为40万元，已计提减值准备18万元；甲公司以摊余成本计量用于抵债的债券投资，债券票面价值总额为15万元，票面利率与实际利率一致，按年付息。当日，该项债务的账面价值仍为234万元。</w:t>
      </w:r>
    </w:p>
    <w:p w14:paraId="1FD60C94">
      <w:pPr>
        <w:jc w:val="left"/>
        <w:rPr>
          <w:rFonts w:hint="eastAsia" w:ascii="宋体" w:hAnsi="宋体" w:cs="宋体"/>
        </w:rPr>
      </w:pPr>
      <w:r>
        <w:rPr>
          <w:rFonts w:hint="eastAsia" w:ascii="宋体" w:hAnsi="宋体" w:cs="宋体"/>
        </w:rPr>
        <w:t>甲、乙公司均为增值税一般纳税人，适用增值税率为13%，经税务机关核定，该项交易中商品和设备的计税价格分别为90万元和75万元。不考虑其他相关税费。</w:t>
      </w:r>
    </w:p>
    <w:p w14:paraId="2DC1C4A7">
      <w:pPr>
        <w:jc w:val="left"/>
        <w:rPr>
          <w:rFonts w:ascii="宋体" w:hAnsi="宋体" w:cs="宋体"/>
        </w:rPr>
      </w:pPr>
      <w:r>
        <w:rPr>
          <w:rFonts w:hint="eastAsia" w:ascii="宋体" w:hAnsi="宋体" w:cs="宋体"/>
        </w:rPr>
        <w:t>解析：</w:t>
      </w:r>
    </w:p>
    <w:p w14:paraId="4C21C268">
      <w:pPr>
        <w:jc w:val="left"/>
        <w:rPr>
          <w:rFonts w:ascii="宋体" w:hAnsi="宋体" w:cs="宋体"/>
        </w:rPr>
      </w:pPr>
      <w:r>
        <w:rPr>
          <w:rFonts w:hint="eastAsia" w:ascii="宋体" w:hAnsi="宋体" w:cs="宋体"/>
        </w:rPr>
        <w:t xml:space="preserve">（1）债权人的会计处理。 </w:t>
      </w:r>
    </w:p>
    <w:p w14:paraId="5592E223">
      <w:pPr>
        <w:jc w:val="left"/>
        <w:rPr>
          <w:rFonts w:ascii="宋体" w:hAnsi="宋体" w:cs="宋体"/>
        </w:rPr>
      </w:pPr>
      <w:r>
        <w:rPr>
          <w:rFonts w:hint="eastAsia" w:ascii="宋体" w:hAnsi="宋体" w:cs="宋体"/>
        </w:rPr>
        <w:t xml:space="preserve">低值易耗品可抵扣增值税＝90×13%＝11.7（万元） </w:t>
      </w:r>
    </w:p>
    <w:p w14:paraId="5889A2E6">
      <w:pPr>
        <w:jc w:val="left"/>
        <w:rPr>
          <w:rFonts w:ascii="宋体" w:hAnsi="宋体" w:cs="宋体"/>
        </w:rPr>
      </w:pPr>
      <w:r>
        <w:rPr>
          <w:rFonts w:hint="eastAsia" w:ascii="宋体" w:hAnsi="宋体" w:cs="宋体"/>
        </w:rPr>
        <w:t xml:space="preserve">设备可抵扣增值税＝75×13%＝9.75（万元） </w:t>
      </w:r>
    </w:p>
    <w:p w14:paraId="7A0F0050">
      <w:pPr>
        <w:jc w:val="left"/>
        <w:rPr>
          <w:rFonts w:hint="eastAsia" w:ascii="宋体" w:hAnsi="宋体" w:cs="宋体"/>
        </w:rPr>
      </w:pPr>
      <w:r>
        <w:rPr>
          <w:rFonts w:hint="eastAsia" w:ascii="宋体" w:hAnsi="宋体" w:cs="宋体"/>
        </w:rPr>
        <w:t>低值易耗品和固定资产的成本应当以其公允价值比例（90：75）对放弃债权公允价值扣除受让金融资产公允价值后的净额进行分配后的金额为基础确定。</w:t>
      </w:r>
    </w:p>
    <w:p w14:paraId="64498C6D">
      <w:pPr>
        <w:jc w:val="left"/>
        <w:rPr>
          <w:rFonts w:ascii="宋体" w:hAnsi="宋体" w:cs="宋体"/>
        </w:rPr>
      </w:pPr>
      <w:r>
        <w:rPr>
          <w:rFonts w:hint="eastAsia" w:ascii="宋体" w:hAnsi="宋体" w:cs="宋体"/>
        </w:rPr>
        <w:t>低值易耗品的成本</w:t>
      </w:r>
    </w:p>
    <w:p w14:paraId="41C1C0A6">
      <w:pPr>
        <w:jc w:val="left"/>
        <w:rPr>
          <w:rFonts w:ascii="宋体" w:hAnsi="宋体" w:cs="宋体"/>
        </w:rPr>
      </w:pPr>
      <w:r>
        <w:rPr>
          <w:rFonts w:hint="eastAsia" w:ascii="宋体" w:hAnsi="宋体" w:cs="宋体"/>
        </w:rPr>
        <w:t>＝90/（90＋75）×（210－23.55－11.7－9.75）</w:t>
      </w:r>
    </w:p>
    <w:p w14:paraId="30E84962">
      <w:pPr>
        <w:jc w:val="left"/>
        <w:rPr>
          <w:rFonts w:ascii="宋体" w:hAnsi="宋体" w:cs="宋体"/>
        </w:rPr>
      </w:pPr>
      <w:r>
        <w:rPr>
          <w:rFonts w:hint="eastAsia" w:ascii="宋体" w:hAnsi="宋体" w:cs="宋体"/>
        </w:rPr>
        <w:t xml:space="preserve">＝90（万元） </w:t>
      </w:r>
    </w:p>
    <w:p w14:paraId="47D85EC1">
      <w:pPr>
        <w:jc w:val="left"/>
        <w:rPr>
          <w:rFonts w:ascii="宋体" w:hAnsi="宋体" w:cs="宋体"/>
        </w:rPr>
      </w:pPr>
      <w:r>
        <w:rPr>
          <w:rFonts w:hint="eastAsia" w:ascii="宋体" w:hAnsi="宋体" w:cs="宋体"/>
        </w:rPr>
        <w:t>固定资产的成本</w:t>
      </w:r>
    </w:p>
    <w:p w14:paraId="07D33628">
      <w:pPr>
        <w:jc w:val="left"/>
        <w:rPr>
          <w:rFonts w:ascii="宋体" w:hAnsi="宋体" w:cs="宋体"/>
        </w:rPr>
      </w:pPr>
      <w:r>
        <w:rPr>
          <w:rFonts w:hint="eastAsia" w:ascii="宋体" w:hAnsi="宋体" w:cs="宋体"/>
        </w:rPr>
        <w:t>＝75/（90＋75）×（210－23.55－11.7－9.75）</w:t>
      </w:r>
    </w:p>
    <w:p w14:paraId="5BC4CDAB">
      <w:pPr>
        <w:jc w:val="left"/>
        <w:rPr>
          <w:rFonts w:ascii="宋体" w:hAnsi="宋体" w:cs="宋体"/>
        </w:rPr>
      </w:pPr>
      <w:r>
        <w:rPr>
          <w:rFonts w:hint="eastAsia" w:ascii="宋体" w:hAnsi="宋体" w:cs="宋体"/>
        </w:rPr>
        <w:t>＝75（万元）</w:t>
      </w:r>
    </w:p>
    <w:p w14:paraId="3E4E2DC0">
      <w:pPr>
        <w:jc w:val="left"/>
        <w:rPr>
          <w:rFonts w:hint="eastAsia" w:ascii="宋体" w:hAnsi="宋体" w:cs="宋体"/>
        </w:rPr>
      </w:pPr>
      <w:r>
        <w:rPr>
          <w:rFonts w:hint="eastAsia" w:ascii="宋体" w:hAnsi="宋体" w:cs="宋体"/>
        </w:rPr>
        <w:t xml:space="preserve">2025年9月20日，乙公司的账务处理如下： </w:t>
      </w:r>
    </w:p>
    <w:p w14:paraId="283D56F8">
      <w:pPr>
        <w:jc w:val="left"/>
        <w:rPr>
          <w:rFonts w:ascii="宋体" w:hAnsi="宋体" w:cs="宋体"/>
        </w:rPr>
      </w:pPr>
      <w:r>
        <w:rPr>
          <w:rFonts w:hint="eastAsia" w:ascii="宋体" w:hAnsi="宋体" w:cs="宋体"/>
        </w:rPr>
        <w:t xml:space="preserve">①结转债务重组相关损益： </w:t>
      </w:r>
    </w:p>
    <w:p w14:paraId="255DEAF4">
      <w:pPr>
        <w:jc w:val="left"/>
        <w:rPr>
          <w:rFonts w:ascii="宋体" w:hAnsi="宋体" w:cs="宋体"/>
        </w:rPr>
      </w:pPr>
      <w:r>
        <w:rPr>
          <w:rFonts w:hint="eastAsia" w:ascii="宋体" w:hAnsi="宋体" w:cs="宋体"/>
        </w:rPr>
        <w:t xml:space="preserve">借：低值易耗品                              900 000 </w:t>
      </w:r>
    </w:p>
    <w:p w14:paraId="0BA4F811">
      <w:pPr>
        <w:jc w:val="left"/>
        <w:rPr>
          <w:rFonts w:ascii="宋体" w:hAnsi="宋体" w:cs="宋体"/>
        </w:rPr>
      </w:pPr>
      <w:r>
        <w:rPr>
          <w:rFonts w:hint="eastAsia" w:ascii="宋体" w:hAnsi="宋体" w:cs="宋体"/>
        </w:rPr>
        <w:t xml:space="preserve">    在建工程——在安装设备       750 000 </w:t>
      </w:r>
    </w:p>
    <w:p w14:paraId="008C5EE5">
      <w:pPr>
        <w:jc w:val="left"/>
        <w:rPr>
          <w:rFonts w:ascii="宋体" w:hAnsi="宋体" w:cs="宋体"/>
        </w:rPr>
      </w:pPr>
      <w:r>
        <w:rPr>
          <w:rFonts w:hint="eastAsia" w:ascii="宋体" w:hAnsi="宋体" w:cs="宋体"/>
        </w:rPr>
        <w:t xml:space="preserve">    应交税费——应交增值税       214 500 </w:t>
      </w:r>
    </w:p>
    <w:p w14:paraId="269E9BA8">
      <w:pPr>
        <w:jc w:val="left"/>
        <w:rPr>
          <w:rFonts w:ascii="宋体" w:hAnsi="宋体" w:cs="宋体"/>
        </w:rPr>
      </w:pPr>
      <w:r>
        <w:rPr>
          <w:rFonts w:hint="eastAsia" w:ascii="宋体" w:hAnsi="宋体" w:cs="宋体"/>
        </w:rPr>
        <w:t xml:space="preserve">    交易性金融资产                      210 000 </w:t>
      </w:r>
    </w:p>
    <w:p w14:paraId="75AC9245">
      <w:pPr>
        <w:jc w:val="left"/>
        <w:rPr>
          <w:rFonts w:ascii="宋体" w:hAnsi="宋体" w:cs="宋体"/>
        </w:rPr>
      </w:pPr>
      <w:r>
        <w:rPr>
          <w:rFonts w:hint="eastAsia" w:ascii="宋体" w:hAnsi="宋体" w:cs="宋体"/>
        </w:rPr>
        <w:t xml:space="preserve">    坏账准备                                 190 000 </w:t>
      </w:r>
    </w:p>
    <w:p w14:paraId="017F767B">
      <w:pPr>
        <w:jc w:val="left"/>
        <w:rPr>
          <w:rFonts w:ascii="宋体" w:hAnsi="宋体" w:cs="宋体"/>
        </w:rPr>
      </w:pPr>
      <w:r>
        <w:rPr>
          <w:rFonts w:hint="eastAsia" w:ascii="宋体" w:hAnsi="宋体" w:cs="宋体"/>
        </w:rPr>
        <w:t xml:space="preserve">    投资收益                                   75 500 </w:t>
      </w:r>
    </w:p>
    <w:p w14:paraId="7125AAFE">
      <w:pPr>
        <w:jc w:val="left"/>
        <w:rPr>
          <w:rFonts w:hint="eastAsia" w:ascii="宋体" w:hAnsi="宋体" w:cs="宋体"/>
        </w:rPr>
      </w:pPr>
      <w:r>
        <w:rPr>
          <w:rFonts w:hint="eastAsia" w:ascii="宋体" w:hAnsi="宋体" w:cs="宋体"/>
        </w:rPr>
        <w:t xml:space="preserve">    贷：应收账款——甲公司                     2 340 000</w:t>
      </w:r>
    </w:p>
    <w:p w14:paraId="0F142E4E">
      <w:pPr>
        <w:jc w:val="left"/>
        <w:rPr>
          <w:rFonts w:ascii="宋体" w:hAnsi="宋体" w:cs="宋体"/>
        </w:rPr>
      </w:pPr>
      <w:r>
        <w:rPr>
          <w:rFonts w:hint="eastAsia" w:ascii="宋体" w:hAnsi="宋体" w:cs="宋体"/>
        </w:rPr>
        <w:t xml:space="preserve">②支付安装成本： </w:t>
      </w:r>
    </w:p>
    <w:p w14:paraId="1817390A">
      <w:pPr>
        <w:jc w:val="left"/>
        <w:rPr>
          <w:rFonts w:ascii="宋体" w:hAnsi="宋体" w:cs="宋体"/>
        </w:rPr>
      </w:pPr>
      <w:r>
        <w:rPr>
          <w:rFonts w:hint="eastAsia" w:ascii="宋体" w:hAnsi="宋体" w:cs="宋体"/>
        </w:rPr>
        <w:t xml:space="preserve">借：在建工程——在安装设备    15 000 </w:t>
      </w:r>
    </w:p>
    <w:p w14:paraId="629ADF5E">
      <w:pPr>
        <w:jc w:val="left"/>
        <w:rPr>
          <w:rFonts w:ascii="宋体" w:hAnsi="宋体" w:cs="宋体"/>
        </w:rPr>
      </w:pPr>
      <w:r>
        <w:rPr>
          <w:rFonts w:hint="eastAsia" w:ascii="宋体" w:hAnsi="宋体" w:cs="宋体"/>
        </w:rPr>
        <w:t xml:space="preserve">    贷：银行存款                                   15 000 </w:t>
      </w:r>
    </w:p>
    <w:p w14:paraId="150913AC">
      <w:pPr>
        <w:jc w:val="left"/>
        <w:rPr>
          <w:rFonts w:ascii="宋体" w:hAnsi="宋体" w:cs="宋体"/>
        </w:rPr>
      </w:pPr>
      <w:r>
        <w:rPr>
          <w:rFonts w:hint="eastAsia" w:ascii="宋体" w:hAnsi="宋体" w:cs="宋体"/>
        </w:rPr>
        <w:t xml:space="preserve">③安装完毕达到可使用状态： </w:t>
      </w:r>
    </w:p>
    <w:p w14:paraId="5126B859">
      <w:pPr>
        <w:jc w:val="left"/>
        <w:rPr>
          <w:rFonts w:ascii="宋体" w:hAnsi="宋体" w:cs="宋体"/>
        </w:rPr>
      </w:pPr>
      <w:r>
        <w:rPr>
          <w:rFonts w:hint="eastAsia" w:ascii="宋体" w:hAnsi="宋体" w:cs="宋体"/>
        </w:rPr>
        <w:t xml:space="preserve">借：固定资产—— xx设备         765 000 </w:t>
      </w:r>
    </w:p>
    <w:p w14:paraId="45362D17">
      <w:pPr>
        <w:jc w:val="left"/>
        <w:rPr>
          <w:rFonts w:hint="eastAsia" w:ascii="宋体" w:hAnsi="宋体" w:cs="宋体"/>
        </w:rPr>
      </w:pPr>
      <w:r>
        <w:rPr>
          <w:rFonts w:hint="eastAsia" w:ascii="宋体" w:hAnsi="宋体" w:cs="宋体"/>
        </w:rPr>
        <w:t xml:space="preserve">    贷：在建工程——在安装设备       765 000</w:t>
      </w:r>
    </w:p>
    <w:p w14:paraId="153DDC40">
      <w:pPr>
        <w:jc w:val="left"/>
        <w:rPr>
          <w:rFonts w:ascii="宋体" w:hAnsi="宋体" w:cs="宋体"/>
        </w:rPr>
      </w:pPr>
      <w:r>
        <w:rPr>
          <w:rFonts w:hint="eastAsia" w:ascii="宋体" w:hAnsi="宋体" w:cs="宋体"/>
        </w:rPr>
        <w:t xml:space="preserve">（2）债务人的会计处理。 </w:t>
      </w:r>
    </w:p>
    <w:p w14:paraId="6448DE69">
      <w:pPr>
        <w:jc w:val="left"/>
        <w:rPr>
          <w:rFonts w:ascii="宋体" w:hAnsi="宋体" w:cs="宋体"/>
        </w:rPr>
      </w:pPr>
      <w:r>
        <w:rPr>
          <w:rFonts w:hint="eastAsia" w:ascii="宋体" w:hAnsi="宋体" w:cs="宋体"/>
        </w:rPr>
        <w:t xml:space="preserve">甲公司9月20日的账务处理如下： </w:t>
      </w:r>
    </w:p>
    <w:p w14:paraId="4FBE824E">
      <w:pPr>
        <w:jc w:val="left"/>
        <w:rPr>
          <w:rFonts w:ascii="宋体" w:hAnsi="宋体" w:cs="宋体"/>
        </w:rPr>
      </w:pPr>
      <w:r>
        <w:rPr>
          <w:rFonts w:hint="eastAsia" w:ascii="宋体" w:hAnsi="宋体" w:cs="宋体"/>
        </w:rPr>
        <w:t>借：固定资产清理            920 000</w:t>
      </w:r>
    </w:p>
    <w:p w14:paraId="7DE72A86">
      <w:pPr>
        <w:jc w:val="left"/>
        <w:rPr>
          <w:rFonts w:ascii="宋体" w:hAnsi="宋体" w:cs="宋体"/>
        </w:rPr>
      </w:pPr>
      <w:r>
        <w:rPr>
          <w:rFonts w:hint="eastAsia" w:ascii="宋体" w:hAnsi="宋体" w:cs="宋体"/>
        </w:rPr>
        <w:t xml:space="preserve">    累计折旧                     400 000</w:t>
      </w:r>
    </w:p>
    <w:p w14:paraId="2491E1EC">
      <w:pPr>
        <w:jc w:val="left"/>
        <w:rPr>
          <w:rFonts w:ascii="宋体" w:hAnsi="宋体" w:cs="宋体"/>
        </w:rPr>
      </w:pPr>
      <w:r>
        <w:rPr>
          <w:rFonts w:hint="eastAsia" w:ascii="宋体" w:hAnsi="宋体" w:cs="宋体"/>
        </w:rPr>
        <w:t xml:space="preserve">    固定资产减值准备      180 000</w:t>
      </w:r>
    </w:p>
    <w:p w14:paraId="10DB1852">
      <w:pPr>
        <w:jc w:val="left"/>
        <w:rPr>
          <w:rFonts w:hint="eastAsia" w:ascii="宋体" w:hAnsi="宋体" w:cs="宋体"/>
        </w:rPr>
      </w:pPr>
      <w:r>
        <w:rPr>
          <w:rFonts w:hint="eastAsia" w:ascii="宋体" w:hAnsi="宋体" w:cs="宋体"/>
        </w:rPr>
        <w:t xml:space="preserve">    贷：固定资产                          1 500 000</w:t>
      </w:r>
    </w:p>
    <w:p w14:paraId="5AA0715E">
      <w:pPr>
        <w:jc w:val="left"/>
        <w:rPr>
          <w:rFonts w:ascii="宋体" w:hAnsi="宋体" w:cs="宋体"/>
        </w:rPr>
      </w:pPr>
      <w:r>
        <w:rPr>
          <w:rFonts w:hint="eastAsia" w:ascii="宋体" w:hAnsi="宋体" w:cs="宋体"/>
        </w:rPr>
        <w:t>借：固定资产清理                        6 500</w:t>
      </w:r>
    </w:p>
    <w:p w14:paraId="593499B3">
      <w:pPr>
        <w:jc w:val="left"/>
        <w:rPr>
          <w:rFonts w:ascii="宋体" w:hAnsi="宋体" w:cs="宋体"/>
        </w:rPr>
      </w:pPr>
      <w:r>
        <w:rPr>
          <w:rFonts w:hint="eastAsia" w:ascii="宋体" w:hAnsi="宋体" w:cs="宋体"/>
        </w:rPr>
        <w:t xml:space="preserve">    贷：银行存款                                   6 500</w:t>
      </w:r>
    </w:p>
    <w:p w14:paraId="11FA7F4A">
      <w:pPr>
        <w:jc w:val="left"/>
        <w:rPr>
          <w:rFonts w:ascii="宋体" w:hAnsi="宋体" w:cs="宋体"/>
        </w:rPr>
      </w:pPr>
      <w:r>
        <w:rPr>
          <w:rFonts w:hint="eastAsia" w:ascii="宋体" w:hAnsi="宋体" w:cs="宋体"/>
        </w:rPr>
        <w:t>借：应付账款                       2 340 000</w:t>
      </w:r>
    </w:p>
    <w:p w14:paraId="58D48F29">
      <w:pPr>
        <w:jc w:val="left"/>
        <w:rPr>
          <w:rFonts w:ascii="宋体" w:hAnsi="宋体" w:cs="宋体"/>
        </w:rPr>
      </w:pPr>
      <w:r>
        <w:rPr>
          <w:rFonts w:hint="eastAsia" w:ascii="宋体" w:hAnsi="宋体" w:cs="宋体"/>
        </w:rPr>
        <w:t xml:space="preserve">    贷：固定资产清理                          926 500 </w:t>
      </w:r>
    </w:p>
    <w:p w14:paraId="699A62CB">
      <w:pPr>
        <w:jc w:val="left"/>
        <w:rPr>
          <w:rFonts w:ascii="宋体" w:hAnsi="宋体" w:cs="宋体"/>
        </w:rPr>
      </w:pPr>
      <w:r>
        <w:rPr>
          <w:rFonts w:hint="eastAsia" w:ascii="宋体" w:hAnsi="宋体" w:cs="宋体"/>
        </w:rPr>
        <w:t xml:space="preserve">        库存商品                                 700 000</w:t>
      </w:r>
    </w:p>
    <w:p w14:paraId="0AC7D1B0">
      <w:pPr>
        <w:jc w:val="left"/>
        <w:rPr>
          <w:rFonts w:ascii="宋体" w:hAnsi="宋体" w:cs="宋体"/>
        </w:rPr>
      </w:pPr>
      <w:r>
        <w:rPr>
          <w:rFonts w:hint="eastAsia" w:ascii="宋体" w:hAnsi="宋体" w:cs="宋体"/>
        </w:rPr>
        <w:t xml:space="preserve">        应交税费——应交增值税       214 500 </w:t>
      </w:r>
    </w:p>
    <w:p w14:paraId="1743F0FC">
      <w:pPr>
        <w:jc w:val="left"/>
        <w:rPr>
          <w:rFonts w:ascii="宋体" w:hAnsi="宋体" w:cs="宋体"/>
        </w:rPr>
      </w:pPr>
      <w:r>
        <w:rPr>
          <w:rFonts w:hint="eastAsia" w:ascii="宋体" w:hAnsi="宋体" w:cs="宋体"/>
        </w:rPr>
        <w:t xml:space="preserve">        债权投资——成本                   150 000</w:t>
      </w:r>
    </w:p>
    <w:p w14:paraId="7C1D360E">
      <w:pPr>
        <w:jc w:val="left"/>
        <w:rPr>
          <w:rFonts w:hint="eastAsia" w:ascii="宋体" w:hAnsi="宋体" w:cs="宋体"/>
        </w:rPr>
      </w:pPr>
      <w:r>
        <w:rPr>
          <w:rFonts w:hint="eastAsia" w:ascii="宋体" w:hAnsi="宋体" w:cs="宋体"/>
        </w:rPr>
        <w:t xml:space="preserve">        其他收益——债务重组收益    349 000</w:t>
      </w:r>
    </w:p>
    <w:p w14:paraId="5E489099">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1721"/>
    <w:rsid w:val="003B71E3"/>
    <w:rsid w:val="00401D9A"/>
    <w:rsid w:val="0087342A"/>
    <w:rsid w:val="00881126"/>
    <w:rsid w:val="008C0690"/>
    <w:rsid w:val="0093297D"/>
    <w:rsid w:val="00AA0512"/>
    <w:rsid w:val="00AE0A92"/>
    <w:rsid w:val="00C76737"/>
    <w:rsid w:val="00CC6386"/>
    <w:rsid w:val="00CF5DBC"/>
    <w:rsid w:val="00D5667B"/>
    <w:rsid w:val="00E22CBE"/>
    <w:rsid w:val="00EB05F0"/>
    <w:rsid w:val="04043713"/>
    <w:rsid w:val="06F537E7"/>
    <w:rsid w:val="078B5EF9"/>
    <w:rsid w:val="0C2030B4"/>
    <w:rsid w:val="0E99714E"/>
    <w:rsid w:val="135D5531"/>
    <w:rsid w:val="14E37374"/>
    <w:rsid w:val="16643327"/>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D6198B"/>
    <w:rsid w:val="5FEF7F48"/>
    <w:rsid w:val="65CF7062"/>
    <w:rsid w:val="67A535E2"/>
    <w:rsid w:val="68753EF9"/>
    <w:rsid w:val="68921DB9"/>
    <w:rsid w:val="6AC81AA4"/>
    <w:rsid w:val="6F315D76"/>
    <w:rsid w:val="6FE9DC67"/>
    <w:rsid w:val="7BBF08CD"/>
    <w:rsid w:val="7DA55C93"/>
    <w:rsid w:val="7EB79C35"/>
    <w:rsid w:val="9CDF7A46"/>
    <w:rsid w:val="D3D3B111"/>
    <w:rsid w:val="EDFF29BB"/>
    <w:rsid w:val="F7FF00B5"/>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1195</Words>
  <Characters>1229</Characters>
  <Lines>9</Lines>
  <Paragraphs>2</Paragraphs>
  <TotalTime>0</TotalTime>
  <ScaleCrop>false</ScaleCrop>
  <LinksUpToDate>false</LinksUpToDate>
  <CharactersWithSpaces>1245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2025-04-14T22:53:00Z</dcterms:created>
  <dc:creator>Administrator</dc:creator>
  <cp:lastModifiedBy>万rui</cp:lastModifiedBy>
  <dcterms:modified xsi:type="dcterms:W3CDTF">2025-06-05T07:41:57Z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