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4F7E" w:rsidRPr="009F0272" w:rsidRDefault="00000000" w:rsidP="009F0272">
      <w:pPr>
        <w:overflowPunct w:val="0"/>
        <w:jc w:val="center"/>
        <w:rPr>
          <w:rFonts w:ascii="宋体" w:hAnsi="宋体" w:cs="宋体"/>
          <w:b/>
          <w:bCs/>
        </w:rPr>
      </w:pPr>
      <w:r w:rsidRPr="009F0272">
        <w:rPr>
          <w:rFonts w:ascii="宋体" w:hAnsi="宋体" w:cs="宋体" w:hint="eastAsia"/>
          <w:b/>
          <w:bCs/>
        </w:rPr>
        <w:t>第八节  公司合并、分立、增资、减资</w:t>
      </w:r>
    </w:p>
    <w:p w:rsidR="00D34F7E" w:rsidRPr="009F0272" w:rsidRDefault="00000000">
      <w:pPr>
        <w:jc w:val="left"/>
        <w:rPr>
          <w:rFonts w:ascii="宋体" w:hAnsi="宋体" w:cs="宋体"/>
          <w:color w:val="FF0000"/>
        </w:rPr>
      </w:pPr>
      <w:r w:rsidRPr="009F0272">
        <w:rPr>
          <w:rFonts w:ascii="宋体" w:hAnsi="宋体" w:cs="宋体" w:hint="eastAsia"/>
          <w:color w:val="FF0000"/>
        </w:rPr>
        <w:t>考点1：公司合并（★★★）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公司合并是指两个以上的公司依照法定程序变为一个公司的行为。其形式有两种：</w:t>
      </w:r>
    </w:p>
    <w:p w:rsidR="00D34F7E" w:rsidRPr="009F0272" w:rsidRDefault="00000000">
      <w:pPr>
        <w:jc w:val="left"/>
        <w:rPr>
          <w:rFonts w:ascii="宋体" w:hAnsi="宋体" w:cs="宋体"/>
          <w:color w:val="FF0000"/>
        </w:rPr>
      </w:pPr>
      <w:r w:rsidRPr="009F0272">
        <w:rPr>
          <w:rFonts w:ascii="宋体" w:hAnsi="宋体" w:cs="宋体" w:hint="eastAsia"/>
          <w:color w:val="FF0000"/>
        </w:rPr>
        <w:t>（1）吸收合并；</w:t>
      </w:r>
    </w:p>
    <w:p w:rsidR="00D34F7E" w:rsidRPr="009F0272" w:rsidRDefault="00000000">
      <w:pPr>
        <w:jc w:val="left"/>
        <w:rPr>
          <w:rFonts w:ascii="宋体" w:hAnsi="宋体" w:cs="宋体"/>
          <w:color w:val="FF0000"/>
        </w:rPr>
      </w:pPr>
      <w:r w:rsidRPr="009F0272">
        <w:rPr>
          <w:rFonts w:ascii="宋体" w:hAnsi="宋体" w:cs="宋体" w:hint="eastAsia"/>
          <w:color w:val="FF0000"/>
        </w:rPr>
        <w:t>（2）新设合并。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1、签订合并协议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2、编制资产负债表及财产清单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合并各方应当</w:t>
      </w:r>
      <w:r w:rsidRPr="009F0272">
        <w:rPr>
          <w:rFonts w:ascii="宋体" w:hAnsi="宋体" w:cs="宋体" w:hint="eastAsia"/>
          <w:color w:val="FF0000"/>
        </w:rPr>
        <w:t>真实、全面</w:t>
      </w:r>
      <w:r>
        <w:rPr>
          <w:rFonts w:ascii="宋体" w:hAnsi="宋体" w:cs="宋体" w:hint="eastAsia"/>
        </w:rPr>
        <w:t>地编制资产负债表和财产清单，真实反映公司的财产情况，</w:t>
      </w:r>
      <w:r w:rsidRPr="009F0272">
        <w:rPr>
          <w:rFonts w:ascii="宋体" w:hAnsi="宋体" w:cs="宋体" w:hint="eastAsia"/>
          <w:color w:val="FF0000"/>
        </w:rPr>
        <w:t>不得隐瞒</w:t>
      </w:r>
      <w:r>
        <w:rPr>
          <w:rFonts w:ascii="宋体" w:hAnsi="宋体" w:cs="宋体" w:hint="eastAsia"/>
        </w:rPr>
        <w:t>公司债权、债务。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3、合并决议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签订合并协议并编制资产负债表及财产清单后，应当就公司合并的有关事项作出合并决议。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4、公司与其持股</w:t>
      </w:r>
      <w:r w:rsidRPr="009F0272">
        <w:rPr>
          <w:rFonts w:ascii="宋体" w:hAnsi="宋体" w:cs="宋体" w:hint="eastAsia"/>
          <w:color w:val="FF0000"/>
        </w:rPr>
        <w:t>90％以上</w:t>
      </w:r>
      <w:r>
        <w:rPr>
          <w:rFonts w:ascii="宋体" w:hAnsi="宋体" w:cs="宋体" w:hint="eastAsia"/>
        </w:rPr>
        <w:t>的公司合并，被合并的公司</w:t>
      </w:r>
      <w:r w:rsidRPr="009F0272">
        <w:rPr>
          <w:rFonts w:ascii="宋体" w:hAnsi="宋体" w:cs="宋体" w:hint="eastAsia"/>
          <w:color w:val="FF0000"/>
        </w:rPr>
        <w:t>不需经股东会决议</w:t>
      </w:r>
      <w:r>
        <w:rPr>
          <w:rFonts w:ascii="宋体" w:hAnsi="宋体" w:cs="宋体" w:hint="eastAsia"/>
        </w:rPr>
        <w:t>，但应当通知其他股东，其他股东有权请求公司按照合理的价格收购其股权或者股份。公司合并支付的价款不超过本公司净资产10％的，可以不经股东会决议；但是，公司章程另有规定的除外。公司依照上述规定合并不经股东会决议的，应当经董事会决议。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5、通知、公告债权人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（1）公司应当自作出合并决议之日起</w:t>
      </w:r>
      <w:r w:rsidRPr="009F0272">
        <w:rPr>
          <w:rFonts w:ascii="宋体" w:hAnsi="宋体" w:cs="宋体" w:hint="eastAsia"/>
          <w:color w:val="FF0000"/>
        </w:rPr>
        <w:t>10日内</w:t>
      </w:r>
      <w:r>
        <w:rPr>
          <w:rFonts w:ascii="宋体" w:hAnsi="宋体" w:cs="宋体" w:hint="eastAsia"/>
        </w:rPr>
        <w:t>通知债权人（无论是否到期），并于</w:t>
      </w:r>
      <w:r w:rsidRPr="009F0272">
        <w:rPr>
          <w:rFonts w:ascii="宋体" w:hAnsi="宋体" w:cs="宋体" w:hint="eastAsia"/>
          <w:color w:val="FF0000"/>
        </w:rPr>
        <w:t>30日内</w:t>
      </w:r>
      <w:r>
        <w:rPr>
          <w:rFonts w:ascii="宋体" w:hAnsi="宋体" w:cs="宋体" w:hint="eastAsia"/>
        </w:rPr>
        <w:t>在报纸上公告。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（2）债权人自接到通知书之日起</w:t>
      </w:r>
      <w:r w:rsidRPr="009F0272">
        <w:rPr>
          <w:rFonts w:ascii="宋体" w:hAnsi="宋体" w:cs="宋体" w:hint="eastAsia"/>
          <w:color w:val="FF0000"/>
        </w:rPr>
        <w:t>30日内，</w:t>
      </w:r>
      <w:r>
        <w:rPr>
          <w:rFonts w:ascii="宋体" w:hAnsi="宋体" w:cs="宋体" w:hint="eastAsia"/>
        </w:rPr>
        <w:t>未接到通知书的自公告之日起</w:t>
      </w:r>
      <w:r w:rsidRPr="009F0272">
        <w:rPr>
          <w:rFonts w:ascii="宋体" w:hAnsi="宋体" w:cs="宋体" w:hint="eastAsia"/>
          <w:color w:val="FF0000"/>
        </w:rPr>
        <w:t>45日内</w:t>
      </w:r>
      <w:r>
        <w:rPr>
          <w:rFonts w:ascii="宋体" w:hAnsi="宋体" w:cs="宋体" w:hint="eastAsia"/>
        </w:rPr>
        <w:t>可以要求公司清偿债务或者提供相应的担保。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6、债权、债务的承继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公司合并时，合并各方的债权、债务，应当由合并后</w:t>
      </w:r>
      <w:r w:rsidRPr="009F0272">
        <w:rPr>
          <w:rFonts w:ascii="宋体" w:hAnsi="宋体" w:cs="宋体" w:hint="eastAsia"/>
          <w:color w:val="FF0000"/>
        </w:rPr>
        <w:t>存续的公司或者新设的公司承继。</w:t>
      </w:r>
      <w:r>
        <w:rPr>
          <w:rFonts w:ascii="宋体" w:hAnsi="宋体" w:cs="宋体" w:hint="eastAsia"/>
        </w:rPr>
        <w:t>（无需清算）</w:t>
      </w:r>
    </w:p>
    <w:p w:rsidR="00D34F7E" w:rsidRPr="009F0272" w:rsidRDefault="00000000">
      <w:pPr>
        <w:jc w:val="left"/>
        <w:rPr>
          <w:rFonts w:ascii="宋体" w:hAnsi="宋体" w:cs="宋体"/>
          <w:color w:val="FF0000"/>
        </w:rPr>
      </w:pPr>
      <w:r w:rsidRPr="009F0272">
        <w:rPr>
          <w:rFonts w:ascii="宋体" w:hAnsi="宋体" w:cs="宋体" w:hint="eastAsia"/>
          <w:color w:val="FF0000"/>
        </w:rPr>
        <w:t>考点2：公司分立（★★）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公司分立是指一个公司依法分为两个以上的公司。《公司法》未明确规定公司分立的形式，一般有两种：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</w:t>
      </w:r>
      <w:r w:rsidRPr="009F0272">
        <w:rPr>
          <w:rFonts w:ascii="宋体" w:hAnsi="宋体" w:cs="宋体" w:hint="eastAsia"/>
          <w:color w:val="FF0000"/>
        </w:rPr>
        <w:t>存续分立</w:t>
      </w:r>
      <w:r>
        <w:rPr>
          <w:rFonts w:ascii="宋体" w:hAnsi="宋体" w:cs="宋体" w:hint="eastAsia"/>
        </w:rPr>
        <w:t>（派生分立）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</w:t>
      </w:r>
      <w:r w:rsidRPr="009F0272">
        <w:rPr>
          <w:rFonts w:ascii="宋体" w:hAnsi="宋体" w:cs="宋体" w:hint="eastAsia"/>
          <w:color w:val="FF0000"/>
        </w:rPr>
        <w:t>新设分立</w:t>
      </w:r>
      <w:r>
        <w:rPr>
          <w:rFonts w:ascii="宋体" w:hAnsi="宋体" w:cs="宋体" w:hint="eastAsia"/>
        </w:rPr>
        <w:t>（解散分立）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1、存续分立，公司以其部分财产和业务另设一个新的公司。原公司的债权债务可由</w:t>
      </w:r>
      <w:r w:rsidRPr="009F0272">
        <w:rPr>
          <w:rFonts w:ascii="宋体" w:hAnsi="宋体" w:cs="宋体" w:hint="eastAsia"/>
          <w:color w:val="FF0000"/>
        </w:rPr>
        <w:t>原公司</w:t>
      </w:r>
      <w:r>
        <w:rPr>
          <w:rFonts w:ascii="宋体" w:hAnsi="宋体" w:cs="宋体" w:hint="eastAsia"/>
        </w:rPr>
        <w:t>与</w:t>
      </w:r>
      <w:r w:rsidRPr="009F0272">
        <w:rPr>
          <w:rFonts w:ascii="宋体" w:hAnsi="宋体" w:cs="宋体" w:hint="eastAsia"/>
          <w:color w:val="FF0000"/>
        </w:rPr>
        <w:t>新公司</w:t>
      </w:r>
      <w:r>
        <w:rPr>
          <w:rFonts w:ascii="宋体" w:hAnsi="宋体" w:cs="宋体" w:hint="eastAsia"/>
        </w:rPr>
        <w:t>分别承担，也可按协议归原公司独立承担。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2、公司分立，应当编制资产负债表及财产清单。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3、公司应当自作出分立决议之日起10日内通知债权人，并于</w:t>
      </w:r>
      <w:r w:rsidRPr="009F0272">
        <w:rPr>
          <w:rFonts w:ascii="宋体" w:hAnsi="宋体" w:cs="宋体" w:hint="eastAsia"/>
          <w:color w:val="FF0000"/>
        </w:rPr>
        <w:t>30日内</w:t>
      </w:r>
      <w:r>
        <w:rPr>
          <w:rFonts w:ascii="宋体" w:hAnsi="宋体" w:cs="宋体" w:hint="eastAsia"/>
        </w:rPr>
        <w:t>在报纸上或者国家企业信用信息公示系统公告。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4、公司</w:t>
      </w:r>
      <w:r w:rsidRPr="009F0272">
        <w:rPr>
          <w:rFonts w:ascii="宋体" w:hAnsi="宋体" w:cs="宋体" w:hint="eastAsia"/>
          <w:color w:val="FF0000"/>
        </w:rPr>
        <w:t>分立前</w:t>
      </w:r>
      <w:r>
        <w:rPr>
          <w:rFonts w:ascii="宋体" w:hAnsi="宋体" w:cs="宋体" w:hint="eastAsia"/>
        </w:rPr>
        <w:t>的债务由分立后的公司承担</w:t>
      </w:r>
      <w:r w:rsidRPr="009F0272">
        <w:rPr>
          <w:rFonts w:ascii="宋体" w:hAnsi="宋体" w:cs="宋体" w:hint="eastAsia"/>
          <w:color w:val="FF0000"/>
        </w:rPr>
        <w:t>连带责任</w:t>
      </w:r>
      <w:r>
        <w:rPr>
          <w:rFonts w:ascii="宋体" w:hAnsi="宋体" w:cs="宋体" w:hint="eastAsia"/>
        </w:rPr>
        <w:t>。但是，公司在分立前与债权人就债务清偿达成的书面协议另有约定的除外。</w:t>
      </w:r>
    </w:p>
    <w:p w:rsidR="009F0272" w:rsidRDefault="009F0272">
      <w:pPr>
        <w:jc w:val="left"/>
        <w:rPr>
          <w:rFonts w:ascii="宋体" w:hAnsi="宋体" w:cs="宋体"/>
        </w:rPr>
      </w:pP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单选题】甲公司分立成乙、丙两公司。根据分立协议，乙公司承继甲公司20％净资产，丙公司承继甲公司80％净资产以及所有负债。甲公司的到期债权人丁公司接到分立通知后，要求上述相关公司立即清偿债务。下列关于丁公司债务清偿请求的表述中，符合公司法律制度规定的是（  ）。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A.丁公司仅能请求乙公司对该债务承担20％的责任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B.丁公司仅能请求丙公司对该债务承担80％的责任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C.丁公司仅能请求丙公司对该债务承担责任，不能请求乙公司对该债务承担责任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D.丁公司可请求乙、丙公司对该债务承担连带责任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答案：D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解析：公司分立前的债务由分立后的公司承担连带责任。但是，公司在分立前与债权人就债务清偿达成的书面协议另有约定的除外。</w:t>
      </w:r>
    </w:p>
    <w:p w:rsidR="00D34F7E" w:rsidRDefault="00D34F7E">
      <w:pPr>
        <w:jc w:val="left"/>
        <w:rPr>
          <w:rFonts w:ascii="宋体" w:hAnsi="宋体" w:cs="宋体"/>
        </w:rPr>
      </w:pP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【例-单选题】美丽公司股东会作出分立决议，拟分立为美美公司和丽丽公司，飞和公司是美丽公司的债权人，与美丽公司就分立后债务清偿未达成协议。根据公司法律制度的规定，下列表述中，正确的是（  ）。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A.飞和公司可选择向美美公司或者丽丽公司请求履行全部债务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B.飞和公司有权要求美丽公司提供相应担保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C.飞和公司有权要求美丽公司提前清偿债务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D.美丽公司应在作出分立决议之日起60日内在报纸上公告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答案：A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解析：选项BCD：公司应当自作出分立决议之日起10日内通知债权人，并于30日内在报纸上或者国家企业信用信息公示系统公告，但债权人没有“请求公司清偿债务或者提供相应担保”的权利。</w:t>
      </w:r>
    </w:p>
    <w:p w:rsidR="009F0272" w:rsidRDefault="009F0272">
      <w:pPr>
        <w:jc w:val="left"/>
        <w:rPr>
          <w:rFonts w:ascii="宋体" w:hAnsi="宋体" w:cs="宋体"/>
        </w:rPr>
      </w:pP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单选题】甲公司欠乙公司300万元货款。后甲公司将部分优良资产分享出去另成立丙公司，甲、丙公司在分立协议中约定，该笔债务由甲、丙公司按3：7比例分担，但甲、丙公司未与乙公司达成债务清偿协议。债务到期后，乙公司要求甲公司清偿300万元，遭到拒绝。根据合同法律制度的规定，下列关于该笔债务清偿的表述中，正确的是（  ）。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A.乙公司只能向甲公司主张清偿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B.乙公司只能向丙公司主张清偿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C.应当由甲、丙公司按连带责任方式向乙公司清偿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D.应当由甲、丙公司按分立协议约定的比例向乙公司清偿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答案：C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公司分立前的债务由分立后的公司承担连带责任。但是，公司在分立前与“债权人”就债务清偿达成的书面协议另有约定的除外。本题中，甲、丙公司未与债权人乙公司达成债务清偿协议，故对该笔债务承担连带责任。</w:t>
      </w:r>
    </w:p>
    <w:p w:rsidR="00D34F7E" w:rsidRDefault="00D34F7E">
      <w:pPr>
        <w:jc w:val="left"/>
        <w:rPr>
          <w:rFonts w:ascii="宋体" w:hAnsi="宋体" w:cs="宋体"/>
        </w:rPr>
      </w:pPr>
    </w:p>
    <w:p w:rsidR="00D34F7E" w:rsidRPr="009F0272" w:rsidRDefault="00000000">
      <w:pPr>
        <w:jc w:val="left"/>
        <w:rPr>
          <w:rFonts w:ascii="宋体" w:hAnsi="宋体" w:cs="宋体"/>
          <w:color w:val="FF0000"/>
        </w:rPr>
      </w:pPr>
      <w:r w:rsidRPr="009F0272">
        <w:rPr>
          <w:rFonts w:ascii="宋体" w:hAnsi="宋体" w:cs="宋体" w:hint="eastAsia"/>
          <w:color w:val="FF0000"/>
        </w:rPr>
        <w:t>考点3：公司注册资本的减少（★★★）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1、股东会作出减资的决议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</w:t>
      </w:r>
      <w:r w:rsidRPr="009F0272">
        <w:rPr>
          <w:rFonts w:ascii="宋体" w:hAnsi="宋体" w:cs="宋体" w:hint="eastAsia"/>
          <w:color w:val="FF0000"/>
        </w:rPr>
        <w:t>有限责任公司</w:t>
      </w:r>
      <w:r>
        <w:rPr>
          <w:rFonts w:ascii="宋体" w:hAnsi="宋体" w:cs="宋体" w:hint="eastAsia"/>
        </w:rPr>
        <w:t>的股东会对公司减少注册资本作出决议时，必须经代表</w:t>
      </w:r>
      <w:r w:rsidRPr="009F0272">
        <w:rPr>
          <w:rFonts w:ascii="宋体" w:hAnsi="宋体" w:cs="宋体" w:hint="eastAsia"/>
          <w:color w:val="FF0000"/>
        </w:rPr>
        <w:t>2/3以上</w:t>
      </w:r>
      <w:r>
        <w:rPr>
          <w:rFonts w:ascii="宋体" w:hAnsi="宋体" w:cs="宋体" w:hint="eastAsia"/>
        </w:rPr>
        <w:t>表决权的股东通过。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</w:t>
      </w:r>
      <w:r w:rsidRPr="009F0272">
        <w:rPr>
          <w:rFonts w:ascii="宋体" w:hAnsi="宋体" w:cs="宋体" w:hint="eastAsia"/>
          <w:color w:val="FF0000"/>
        </w:rPr>
        <w:t>股份有限公司</w:t>
      </w:r>
      <w:r>
        <w:rPr>
          <w:rFonts w:ascii="宋体" w:hAnsi="宋体" w:cs="宋体" w:hint="eastAsia"/>
        </w:rPr>
        <w:t>的股东会对公司减少注册资本作出决议时，必须经</w:t>
      </w:r>
      <w:r w:rsidRPr="009F0272">
        <w:rPr>
          <w:rFonts w:ascii="宋体" w:hAnsi="宋体" w:cs="宋体" w:hint="eastAsia"/>
          <w:color w:val="FF0000"/>
        </w:rPr>
        <w:t>出席</w:t>
      </w:r>
      <w:r>
        <w:rPr>
          <w:rFonts w:ascii="宋体" w:hAnsi="宋体" w:cs="宋体" w:hint="eastAsia"/>
        </w:rPr>
        <w:t>会议的股东所持表决权的</w:t>
      </w:r>
      <w:r w:rsidRPr="009F0272">
        <w:rPr>
          <w:rFonts w:ascii="宋体" w:hAnsi="宋体" w:cs="宋体" w:hint="eastAsia"/>
          <w:color w:val="FF0000"/>
        </w:rPr>
        <w:t>2/3以上</w:t>
      </w:r>
      <w:r>
        <w:rPr>
          <w:rFonts w:ascii="宋体" w:hAnsi="宋体" w:cs="宋体" w:hint="eastAsia"/>
        </w:rPr>
        <w:t>通过。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2、公司</w:t>
      </w:r>
      <w:r w:rsidRPr="009F0272">
        <w:rPr>
          <w:rFonts w:ascii="宋体" w:hAnsi="宋体" w:cs="宋体" w:hint="eastAsia"/>
          <w:color w:val="FF0000"/>
        </w:rPr>
        <w:t>必须编制</w:t>
      </w:r>
      <w:r>
        <w:rPr>
          <w:rFonts w:ascii="宋体" w:hAnsi="宋体" w:cs="宋体" w:hint="eastAsia"/>
        </w:rPr>
        <w:t>资产负债表及财产清单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3、通知、公告债权人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（1）公司应当自作出减少注册资本决议之日起</w:t>
      </w:r>
      <w:r w:rsidRPr="009F0272">
        <w:rPr>
          <w:rFonts w:ascii="宋体" w:hAnsi="宋体" w:cs="宋体" w:hint="eastAsia"/>
          <w:color w:val="FF0000"/>
        </w:rPr>
        <w:t>10日内</w:t>
      </w:r>
      <w:r>
        <w:rPr>
          <w:rFonts w:ascii="宋体" w:hAnsi="宋体" w:cs="宋体" w:hint="eastAsia"/>
        </w:rPr>
        <w:t>通知债权人，并于</w:t>
      </w:r>
      <w:r w:rsidRPr="009F0272">
        <w:rPr>
          <w:rFonts w:ascii="宋体" w:hAnsi="宋体" w:cs="宋体" w:hint="eastAsia"/>
          <w:color w:val="FF0000"/>
        </w:rPr>
        <w:t>30日内</w:t>
      </w:r>
      <w:r>
        <w:rPr>
          <w:rFonts w:ascii="宋体" w:hAnsi="宋体" w:cs="宋体" w:hint="eastAsia"/>
        </w:rPr>
        <w:t>在报纸上公告。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（2）债权人自接到通知书之日起</w:t>
      </w:r>
      <w:r w:rsidRPr="009F0272">
        <w:rPr>
          <w:rFonts w:ascii="宋体" w:hAnsi="宋体" w:cs="宋体" w:hint="eastAsia"/>
          <w:color w:val="FF0000"/>
        </w:rPr>
        <w:t>30日内</w:t>
      </w:r>
      <w:r>
        <w:rPr>
          <w:rFonts w:ascii="宋体" w:hAnsi="宋体" w:cs="宋体" w:hint="eastAsia"/>
        </w:rPr>
        <w:t>，未接到通知书的自公告之日起</w:t>
      </w:r>
      <w:r w:rsidRPr="009F0272">
        <w:rPr>
          <w:rFonts w:ascii="宋体" w:hAnsi="宋体" w:cs="宋体" w:hint="eastAsia"/>
          <w:color w:val="FF0000"/>
        </w:rPr>
        <w:t>45日内</w:t>
      </w:r>
      <w:r>
        <w:rPr>
          <w:rFonts w:ascii="宋体" w:hAnsi="宋体" w:cs="宋体" w:hint="eastAsia"/>
        </w:rPr>
        <w:t>可以要求公司清偿债务或者提供相应的担保。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　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【例-判断题】公司需要减少注册资本时，必须编制资产负债表及财产清单。（  ）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答案： √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解析：公司需要减少注册资本时，必须编制资产负债表及财产清单。</w:t>
      </w:r>
    </w:p>
    <w:p w:rsidR="009F0272" w:rsidRDefault="009F0272">
      <w:pPr>
        <w:jc w:val="left"/>
        <w:rPr>
          <w:rFonts w:ascii="宋体" w:hAnsi="宋体" w:cs="宋体"/>
        </w:rPr>
      </w:pP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【总结】合并、分立、减资的区别</w:t>
      </w:r>
    </w:p>
    <w:tbl>
      <w:tblPr>
        <w:tblStyle w:val="a5"/>
        <w:tblW w:w="4999" w:type="pct"/>
        <w:tblLook w:val="04A0" w:firstRow="1" w:lastRow="0" w:firstColumn="1" w:lastColumn="0" w:noHBand="0" w:noVBand="1"/>
      </w:tblPr>
      <w:tblGrid>
        <w:gridCol w:w="2476"/>
        <w:gridCol w:w="2476"/>
        <w:gridCol w:w="2479"/>
        <w:gridCol w:w="2479"/>
      </w:tblGrid>
      <w:tr w:rsidR="00D34F7E">
        <w:tc>
          <w:tcPr>
            <w:tcW w:w="1249" w:type="pct"/>
          </w:tcPr>
          <w:p w:rsidR="00D34F7E" w:rsidRDefault="00D34F7E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249" w:type="pct"/>
          </w:tcPr>
          <w:p w:rsidR="00D34F7E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合并</w:t>
            </w:r>
          </w:p>
        </w:tc>
        <w:tc>
          <w:tcPr>
            <w:tcW w:w="1250" w:type="pct"/>
          </w:tcPr>
          <w:p w:rsidR="00D34F7E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分立</w:t>
            </w:r>
          </w:p>
        </w:tc>
        <w:tc>
          <w:tcPr>
            <w:tcW w:w="1250" w:type="pct"/>
          </w:tcPr>
          <w:p w:rsidR="00D34F7E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减资</w:t>
            </w:r>
          </w:p>
        </w:tc>
      </w:tr>
      <w:tr w:rsidR="00D34F7E">
        <w:tc>
          <w:tcPr>
            <w:tcW w:w="1249" w:type="pct"/>
          </w:tcPr>
          <w:p w:rsidR="00D34F7E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通知/公告（10/30）</w:t>
            </w:r>
          </w:p>
        </w:tc>
        <w:tc>
          <w:tcPr>
            <w:tcW w:w="1249" w:type="pct"/>
          </w:tcPr>
          <w:p w:rsidR="00D34F7E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250" w:type="pct"/>
          </w:tcPr>
          <w:p w:rsidR="00D34F7E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250" w:type="pct"/>
          </w:tcPr>
          <w:p w:rsidR="00D34F7E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  <w:tr w:rsidR="00D34F7E">
        <w:tc>
          <w:tcPr>
            <w:tcW w:w="1249" w:type="pct"/>
          </w:tcPr>
          <w:p w:rsidR="00D34F7E" w:rsidRDefault="0000000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债权人要求公司清偿债务或提供担保(30/45)</w:t>
            </w:r>
          </w:p>
        </w:tc>
        <w:tc>
          <w:tcPr>
            <w:tcW w:w="1249" w:type="pct"/>
          </w:tcPr>
          <w:p w:rsidR="00D34F7E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  <w:tc>
          <w:tcPr>
            <w:tcW w:w="1250" w:type="pct"/>
          </w:tcPr>
          <w:p w:rsidR="00D34F7E" w:rsidRDefault="00D34F7E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250" w:type="pct"/>
          </w:tcPr>
          <w:p w:rsidR="00D34F7E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√</w:t>
            </w:r>
          </w:p>
        </w:tc>
      </w:tr>
    </w:tbl>
    <w:p w:rsidR="00D34F7E" w:rsidRDefault="00D34F7E">
      <w:pPr>
        <w:jc w:val="left"/>
        <w:rPr>
          <w:rFonts w:ascii="宋体" w:hAnsi="宋体" w:cs="宋体"/>
        </w:rPr>
      </w:pPr>
    </w:p>
    <w:p w:rsidR="00D34F7E" w:rsidRPr="009F0272" w:rsidRDefault="00000000">
      <w:pPr>
        <w:jc w:val="left"/>
        <w:rPr>
          <w:rFonts w:ascii="宋体" w:hAnsi="宋体" w:cs="宋体"/>
          <w:color w:val="FF0000"/>
        </w:rPr>
      </w:pPr>
      <w:r w:rsidRPr="009F0272">
        <w:rPr>
          <w:rFonts w:ascii="宋体" w:hAnsi="宋体" w:cs="宋体" w:hint="eastAsia"/>
          <w:color w:val="FF0000"/>
        </w:rPr>
        <w:t>考点4：公司注册资本的增加（★）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1、股东</w:t>
      </w:r>
      <w:r w:rsidRPr="009F0272">
        <w:rPr>
          <w:rFonts w:ascii="宋体" w:hAnsi="宋体" w:cs="宋体" w:hint="eastAsia"/>
          <w:color w:val="FF0000"/>
        </w:rPr>
        <w:t>认缴新增资本</w:t>
      </w:r>
      <w:r>
        <w:rPr>
          <w:rFonts w:ascii="宋体" w:hAnsi="宋体" w:cs="宋体" w:hint="eastAsia"/>
        </w:rPr>
        <w:t>的出资按照公司章程的规定自</w:t>
      </w:r>
      <w:r w:rsidRPr="009F0272">
        <w:rPr>
          <w:rFonts w:ascii="宋体" w:hAnsi="宋体" w:cs="宋体" w:hint="eastAsia"/>
          <w:color w:val="FF0000"/>
        </w:rPr>
        <w:t>注册资本变更登记之日</w:t>
      </w:r>
      <w:r>
        <w:rPr>
          <w:rFonts w:ascii="宋体" w:hAnsi="宋体" w:cs="宋体" w:hint="eastAsia"/>
        </w:rPr>
        <w:t>起</w:t>
      </w:r>
      <w:r w:rsidRPr="009F0272">
        <w:rPr>
          <w:rFonts w:ascii="宋体" w:hAnsi="宋体" w:cs="宋体" w:hint="eastAsia"/>
          <w:color w:val="FF0000"/>
        </w:rPr>
        <w:t>5年内</w:t>
      </w:r>
      <w:r>
        <w:rPr>
          <w:rFonts w:ascii="宋体" w:hAnsi="宋体" w:cs="宋体" w:hint="eastAsia"/>
        </w:rPr>
        <w:t>缴足。（2025年新增）</w:t>
      </w:r>
    </w:p>
    <w:p w:rsidR="00D34F7E" w:rsidRDefault="00000000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2、股份有限公司为增加注册资本发行新股时，股东认购新股，依照《公司法》设立股份有限公司缴纳股款的有关规定执行。</w:t>
      </w:r>
    </w:p>
    <w:p w:rsidR="00D34F7E" w:rsidRDefault="00000000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3、公司增加注册资本，应当依法向公司登记机关</w:t>
      </w:r>
      <w:r w:rsidRPr="009F0272">
        <w:rPr>
          <w:rFonts w:ascii="宋体" w:hAnsi="宋体" w:cs="宋体" w:hint="eastAsia"/>
          <w:color w:val="FF0000"/>
        </w:rPr>
        <w:t>办理变更登记</w:t>
      </w:r>
      <w:r>
        <w:rPr>
          <w:rFonts w:ascii="宋体" w:hAnsi="宋体" w:cs="宋体" w:hint="eastAsia"/>
        </w:rPr>
        <w:t>。股份有限公司为增加注册资本发行新股的，应当在公司股东</w:t>
      </w:r>
      <w:r w:rsidRPr="009F0272">
        <w:rPr>
          <w:rFonts w:ascii="宋体" w:hAnsi="宋体" w:cs="宋体" w:hint="eastAsia"/>
          <w:color w:val="FF0000"/>
        </w:rPr>
        <w:t>全额缴纳新增股款后</w:t>
      </w:r>
      <w:r>
        <w:rPr>
          <w:rFonts w:ascii="宋体" w:hAnsi="宋体" w:cs="宋体" w:hint="eastAsia"/>
        </w:rPr>
        <w:t>，办理</w:t>
      </w:r>
      <w:r w:rsidRPr="009F0272">
        <w:rPr>
          <w:rFonts w:ascii="宋体" w:hAnsi="宋体" w:cs="宋体" w:hint="eastAsia"/>
          <w:color w:val="FF0000"/>
        </w:rPr>
        <w:t>注册资本变更登记。</w:t>
      </w:r>
    </w:p>
    <w:sectPr w:rsidR="00D34F7E">
      <w:pgSz w:w="11906" w:h="16838"/>
      <w:pgMar w:top="850" w:right="850" w:bottom="85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YTRhZWZiMTg1YWU3YjQ2ZjIxZWJlYjA3MDI5ZjAifQ=="/>
  </w:docVars>
  <w:rsids>
    <w:rsidRoot w:val="135D5531"/>
    <w:rsid w:val="BFBFC677"/>
    <w:rsid w:val="C7FB694F"/>
    <w:rsid w:val="DFFD8C21"/>
    <w:rsid w:val="F7FFBA63"/>
    <w:rsid w:val="F9FF5B1C"/>
    <w:rsid w:val="FAFDE417"/>
    <w:rsid w:val="00040CE3"/>
    <w:rsid w:val="001520EA"/>
    <w:rsid w:val="001F192C"/>
    <w:rsid w:val="002A1721"/>
    <w:rsid w:val="003B71E3"/>
    <w:rsid w:val="00401D9A"/>
    <w:rsid w:val="00425D7D"/>
    <w:rsid w:val="00490A82"/>
    <w:rsid w:val="0064248D"/>
    <w:rsid w:val="00697FE0"/>
    <w:rsid w:val="007A693A"/>
    <w:rsid w:val="008609C1"/>
    <w:rsid w:val="00877EB2"/>
    <w:rsid w:val="00944871"/>
    <w:rsid w:val="009F0272"/>
    <w:rsid w:val="00A42B7C"/>
    <w:rsid w:val="00AA0512"/>
    <w:rsid w:val="00AE0A92"/>
    <w:rsid w:val="00AF19F6"/>
    <w:rsid w:val="00D34F7E"/>
    <w:rsid w:val="00DC4AF0"/>
    <w:rsid w:val="00E005F3"/>
    <w:rsid w:val="00F377E6"/>
    <w:rsid w:val="00FF1F31"/>
    <w:rsid w:val="04043713"/>
    <w:rsid w:val="06F537E7"/>
    <w:rsid w:val="078B5EF9"/>
    <w:rsid w:val="0C2030B4"/>
    <w:rsid w:val="0E99714E"/>
    <w:rsid w:val="135D5531"/>
    <w:rsid w:val="14E37374"/>
    <w:rsid w:val="17417CFA"/>
    <w:rsid w:val="182757CA"/>
    <w:rsid w:val="1AA11864"/>
    <w:rsid w:val="212B00D9"/>
    <w:rsid w:val="236C49D9"/>
    <w:rsid w:val="2A1A518F"/>
    <w:rsid w:val="2C0559CB"/>
    <w:rsid w:val="2F154177"/>
    <w:rsid w:val="2F283EAA"/>
    <w:rsid w:val="2FDE0A0C"/>
    <w:rsid w:val="34715F1D"/>
    <w:rsid w:val="387719FE"/>
    <w:rsid w:val="4B550AA9"/>
    <w:rsid w:val="514836E7"/>
    <w:rsid w:val="537D11A8"/>
    <w:rsid w:val="557EF248"/>
    <w:rsid w:val="5FD6198B"/>
    <w:rsid w:val="5FEF7F48"/>
    <w:rsid w:val="67A535E2"/>
    <w:rsid w:val="68753EF9"/>
    <w:rsid w:val="68921DB9"/>
    <w:rsid w:val="6AC81AA4"/>
    <w:rsid w:val="6F315D76"/>
    <w:rsid w:val="73EDE594"/>
    <w:rsid w:val="77D7EBDA"/>
    <w:rsid w:val="7DA55C93"/>
    <w:rsid w:val="7FDBA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22B837A"/>
  <w15:docId w15:val="{4B71B5D5-9E51-7346-AFF8-D8884FA3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11</cp:revision>
  <dcterms:created xsi:type="dcterms:W3CDTF">2025-04-15T06:53:00Z</dcterms:created>
  <dcterms:modified xsi:type="dcterms:W3CDTF">2025-05-21T01:05:00Z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2D36A11BE6C0405FA43A6AA7D427FFFD</vt:lpwstr>
  </property>
  <property fmtid="{D5CDD505-2E9C-101B-9397-08002B2CF9AE}" pid="4" name="KSOTemplateDocerSaveRecord">
    <vt:lpwstr>eyJoZGlkIjoiYjM0YTRhZWZiMTg1YWU3YjQ2ZjIxZWJlYjA3MDI5ZjAiLCJ1c2VySWQiOiIxMTY3NzIzMDg0In0=</vt:lpwstr>
  </property>
</Properties>
</file>