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09A" w:rsidRPr="00F94149" w:rsidRDefault="00000000" w:rsidP="00F94149">
      <w:pPr>
        <w:overflowPunct w:val="0"/>
        <w:jc w:val="center"/>
        <w:rPr>
          <w:rFonts w:ascii="宋体" w:hAnsi="宋体" w:cs="宋体" w:hint="eastAsia"/>
          <w:b/>
          <w:bCs/>
        </w:rPr>
      </w:pPr>
      <w:r w:rsidRPr="00F94149">
        <w:rPr>
          <w:rFonts w:ascii="宋体" w:hAnsi="宋体" w:cs="宋体" w:hint="eastAsia"/>
          <w:b/>
          <w:bCs/>
        </w:rPr>
        <w:t>第三节  合营安排</w:t>
      </w:r>
    </w:p>
    <w:p w:rsidR="00C2009A" w:rsidRDefault="00000000">
      <w:pPr>
        <w:jc w:val="left"/>
        <w:rPr>
          <w:rFonts w:ascii="宋体" w:hAnsi="宋体" w:cs="宋体"/>
        </w:rPr>
      </w:pPr>
      <w:r w:rsidRPr="00F94149">
        <w:rPr>
          <w:rFonts w:ascii="宋体" w:hAnsi="宋体" w:cs="宋体" w:hint="eastAsia"/>
          <w:color w:val="FF0000"/>
        </w:rPr>
        <w:t>一、共同经营</w:t>
      </w:r>
      <w:r>
        <w:rPr>
          <w:rFonts w:ascii="宋体" w:hAnsi="宋体" w:cs="宋体" w:hint="eastAsia"/>
        </w:rPr>
        <w:t>中</w:t>
      </w:r>
      <w:r w:rsidRPr="00F94149">
        <w:rPr>
          <w:rFonts w:ascii="宋体" w:hAnsi="宋体" w:cs="宋体" w:hint="eastAsia"/>
          <w:color w:val="FF0000"/>
        </w:rPr>
        <w:t>合营方</w:t>
      </w:r>
      <w:r>
        <w:rPr>
          <w:rFonts w:ascii="宋体" w:hAnsi="宋体" w:cs="宋体" w:hint="eastAsia"/>
        </w:rPr>
        <w:t>的会计处理</w:t>
      </w:r>
    </w:p>
    <w:p w:rsidR="00C2009A" w:rsidRDefault="00000000">
      <w:pPr>
        <w:jc w:val="left"/>
        <w:rPr>
          <w:rFonts w:ascii="宋体" w:hAnsi="宋体" w:cs="宋体"/>
        </w:rPr>
      </w:pPr>
      <w:r>
        <w:rPr>
          <w:rFonts w:ascii="宋体" w:hAnsi="宋体" w:cs="宋体" w:hint="eastAsia"/>
        </w:rPr>
        <w:t>（一）</w:t>
      </w:r>
      <w:r w:rsidRPr="00F94149">
        <w:rPr>
          <w:rFonts w:ascii="宋体" w:hAnsi="宋体" w:cs="宋体" w:hint="eastAsia"/>
          <w:color w:val="FF0000"/>
        </w:rPr>
        <w:t>一般</w:t>
      </w:r>
      <w:r>
        <w:rPr>
          <w:rFonts w:ascii="宋体" w:hAnsi="宋体" w:cs="宋体" w:hint="eastAsia"/>
        </w:rPr>
        <w:t>会计处理原则</w:t>
      </w:r>
    </w:p>
    <w:p w:rsidR="00C2009A" w:rsidRDefault="00000000" w:rsidP="00F94149">
      <w:pPr>
        <w:jc w:val="left"/>
        <w:rPr>
          <w:rFonts w:ascii="宋体" w:hAnsi="宋体" w:cs="宋体" w:hint="eastAsia"/>
        </w:rPr>
      </w:pPr>
      <w:r>
        <w:rPr>
          <w:rFonts w:ascii="宋体" w:hAnsi="宋体" w:cs="宋体" w:hint="eastAsia"/>
        </w:rPr>
        <w:t>合营方应当确认其与共同经营中利益份额相关的下列项目，并按照相关企业会计准则规定进行会计处理：</w:t>
      </w:r>
    </w:p>
    <w:p w:rsidR="00C2009A" w:rsidRDefault="00000000">
      <w:pPr>
        <w:jc w:val="left"/>
        <w:rPr>
          <w:rFonts w:ascii="宋体" w:hAnsi="宋体" w:cs="宋体"/>
        </w:rPr>
      </w:pPr>
      <w:r>
        <w:rPr>
          <w:rFonts w:ascii="宋体" w:hAnsi="宋体" w:cs="宋体" w:hint="eastAsia"/>
        </w:rPr>
        <w:t>一是</w:t>
      </w:r>
      <w:r w:rsidRPr="00F94149">
        <w:rPr>
          <w:rFonts w:ascii="宋体" w:hAnsi="宋体" w:cs="宋体" w:hint="eastAsia"/>
          <w:color w:val="FF0000"/>
        </w:rPr>
        <w:t>确认单独</w:t>
      </w:r>
      <w:r>
        <w:rPr>
          <w:rFonts w:ascii="宋体" w:hAnsi="宋体" w:cs="宋体" w:hint="eastAsia"/>
        </w:rPr>
        <w:t>所持有的资产，以及按其份额确认共同持有的资产；</w:t>
      </w:r>
    </w:p>
    <w:p w:rsidR="00C2009A" w:rsidRDefault="00000000">
      <w:pPr>
        <w:jc w:val="left"/>
        <w:rPr>
          <w:rFonts w:ascii="宋体" w:hAnsi="宋体" w:cs="宋体"/>
        </w:rPr>
      </w:pPr>
      <w:r>
        <w:rPr>
          <w:rFonts w:ascii="宋体" w:hAnsi="宋体" w:cs="宋体" w:hint="eastAsia"/>
        </w:rPr>
        <w:t>二是</w:t>
      </w:r>
      <w:r w:rsidRPr="00F94149">
        <w:rPr>
          <w:rFonts w:ascii="宋体" w:hAnsi="宋体" w:cs="宋体" w:hint="eastAsia"/>
          <w:color w:val="FF0000"/>
        </w:rPr>
        <w:t>确认单独</w:t>
      </w:r>
      <w:r>
        <w:rPr>
          <w:rFonts w:ascii="宋体" w:hAnsi="宋体" w:cs="宋体" w:hint="eastAsia"/>
        </w:rPr>
        <w:t xml:space="preserve">所承担的负债，以及按其份额确认共同承担的负债； </w:t>
      </w:r>
    </w:p>
    <w:p w:rsidR="00C2009A" w:rsidRDefault="00000000">
      <w:pPr>
        <w:jc w:val="left"/>
        <w:rPr>
          <w:rFonts w:ascii="宋体" w:hAnsi="宋体" w:cs="宋体"/>
        </w:rPr>
      </w:pPr>
      <w:r>
        <w:rPr>
          <w:rFonts w:ascii="宋体" w:hAnsi="宋体" w:cs="宋体" w:hint="eastAsia"/>
        </w:rPr>
        <w:t>三是</w:t>
      </w:r>
      <w:r w:rsidRPr="00F94149">
        <w:rPr>
          <w:rFonts w:ascii="宋体" w:hAnsi="宋体" w:cs="宋体" w:hint="eastAsia"/>
          <w:color w:val="FF0000"/>
        </w:rPr>
        <w:t>确认出售其享有</w:t>
      </w:r>
      <w:r>
        <w:rPr>
          <w:rFonts w:ascii="宋体" w:hAnsi="宋体" w:cs="宋体" w:hint="eastAsia"/>
        </w:rPr>
        <w:t xml:space="preserve">的共同经营产出份额所产生的收入；  </w:t>
      </w:r>
    </w:p>
    <w:p w:rsidR="00C2009A" w:rsidRDefault="00000000">
      <w:pPr>
        <w:jc w:val="left"/>
        <w:rPr>
          <w:rFonts w:ascii="宋体" w:hAnsi="宋体" w:cs="宋体"/>
        </w:rPr>
      </w:pPr>
      <w:r>
        <w:rPr>
          <w:rFonts w:ascii="宋体" w:hAnsi="宋体" w:cs="宋体" w:hint="eastAsia"/>
        </w:rPr>
        <w:t>四是按</w:t>
      </w:r>
      <w:r w:rsidRPr="00F94149">
        <w:rPr>
          <w:rFonts w:ascii="宋体" w:hAnsi="宋体" w:cs="宋体" w:hint="eastAsia"/>
          <w:color w:val="FF0000"/>
        </w:rPr>
        <w:t>其份额确认</w:t>
      </w:r>
      <w:r>
        <w:rPr>
          <w:rFonts w:ascii="宋体" w:hAnsi="宋体" w:cs="宋体" w:hint="eastAsia"/>
        </w:rPr>
        <w:t xml:space="preserve">共同经营因出售产出所产生的收入；  </w:t>
      </w:r>
    </w:p>
    <w:p w:rsidR="00C2009A" w:rsidRDefault="00000000">
      <w:pPr>
        <w:jc w:val="left"/>
        <w:rPr>
          <w:rFonts w:ascii="宋体" w:hAnsi="宋体" w:cs="宋体"/>
        </w:rPr>
      </w:pPr>
      <w:r>
        <w:rPr>
          <w:rFonts w:ascii="宋体" w:hAnsi="宋体" w:cs="宋体" w:hint="eastAsia"/>
        </w:rPr>
        <w:t>五是</w:t>
      </w:r>
      <w:r w:rsidRPr="00F94149">
        <w:rPr>
          <w:rFonts w:ascii="宋体" w:hAnsi="宋体" w:cs="宋体" w:hint="eastAsia"/>
          <w:color w:val="FF0000"/>
        </w:rPr>
        <w:t>确认单独所发生</w:t>
      </w:r>
      <w:r>
        <w:rPr>
          <w:rFonts w:ascii="宋体" w:hAnsi="宋体" w:cs="宋体" w:hint="eastAsia"/>
        </w:rPr>
        <w:t>的费用，以及按其份额确认共同经营发生的费用。</w:t>
      </w:r>
    </w:p>
    <w:p w:rsidR="00C2009A" w:rsidRDefault="00C2009A">
      <w:pPr>
        <w:overflowPunct w:val="0"/>
        <w:jc w:val="left"/>
        <w:rPr>
          <w:rFonts w:ascii="宋体" w:hAnsi="宋体" w:cs="宋体" w:hint="eastAsia"/>
        </w:rPr>
      </w:pPr>
    </w:p>
    <w:p w:rsidR="00C2009A" w:rsidRDefault="00000000" w:rsidP="00F94149">
      <w:pPr>
        <w:jc w:val="left"/>
        <w:rPr>
          <w:rFonts w:ascii="宋体" w:hAnsi="宋体" w:cs="宋体" w:hint="eastAsia"/>
        </w:rPr>
      </w:pPr>
      <w:r w:rsidRPr="00F94149">
        <w:rPr>
          <w:rFonts w:ascii="宋体" w:hAnsi="宋体" w:cs="宋体" w:hint="eastAsia"/>
          <w:color w:val="FF0000"/>
        </w:rPr>
        <w:t>【例6-25】</w:t>
      </w:r>
      <w:r>
        <w:rPr>
          <w:rFonts w:ascii="宋体" w:hAnsi="宋体" w:cs="宋体" w:hint="eastAsia"/>
        </w:rPr>
        <w:t>2021年1月1日，A公司和B公司共同出资购买一栋写字楼，各自拥有该写字楼</w:t>
      </w:r>
      <w:r w:rsidRPr="00F94149">
        <w:rPr>
          <w:rFonts w:ascii="宋体" w:hAnsi="宋体" w:cs="宋体" w:hint="eastAsia"/>
          <w:color w:val="FF0000"/>
        </w:rPr>
        <w:t>50%</w:t>
      </w:r>
      <w:r>
        <w:rPr>
          <w:rFonts w:ascii="宋体" w:hAnsi="宋体" w:cs="宋体" w:hint="eastAsia"/>
        </w:rPr>
        <w:t>的产权，用于出租收取租金。合同约定，该写字楼相关活动的决策需要A公司和B公司</w:t>
      </w:r>
      <w:r w:rsidRPr="00F94149">
        <w:rPr>
          <w:rFonts w:ascii="宋体" w:hAnsi="宋体" w:cs="宋体" w:hint="eastAsia"/>
          <w:color w:val="FF0000"/>
        </w:rPr>
        <w:t>一致同意方可做出</w:t>
      </w:r>
      <w:r>
        <w:rPr>
          <w:rFonts w:ascii="宋体" w:hAnsi="宋体" w:cs="宋体" w:hint="eastAsia"/>
        </w:rPr>
        <w:t>；A公司和B公司的出资比例、收入分享比例和费用分担比例均为各自50%。该写字楼</w:t>
      </w:r>
      <w:r w:rsidRPr="00F94149">
        <w:rPr>
          <w:rFonts w:ascii="宋体" w:hAnsi="宋体" w:cs="宋体" w:hint="eastAsia"/>
          <w:color w:val="FF0000"/>
        </w:rPr>
        <w:t>购买价款为8 000万元</w:t>
      </w:r>
      <w:r>
        <w:rPr>
          <w:rFonts w:ascii="宋体" w:hAnsi="宋体" w:cs="宋体" w:hint="eastAsia"/>
        </w:rPr>
        <w:t>，由A公司和B公司以银行存款支付，预计使用寿命</w:t>
      </w:r>
      <w:r w:rsidRPr="00F94149">
        <w:rPr>
          <w:rFonts w:ascii="宋体" w:hAnsi="宋体" w:cs="宋体" w:hint="eastAsia"/>
          <w:color w:val="FF0000"/>
        </w:rPr>
        <w:t>20年</w:t>
      </w:r>
      <w:r>
        <w:rPr>
          <w:rFonts w:ascii="宋体" w:hAnsi="宋体" w:cs="宋体" w:hint="eastAsia"/>
        </w:rPr>
        <w:t>，预计净残值为</w:t>
      </w:r>
      <w:r w:rsidRPr="00F94149">
        <w:rPr>
          <w:rFonts w:ascii="宋体" w:hAnsi="宋体" w:cs="宋体" w:hint="eastAsia"/>
          <w:color w:val="FF0000"/>
        </w:rPr>
        <w:t>320万元</w:t>
      </w:r>
      <w:r>
        <w:rPr>
          <w:rFonts w:ascii="宋体" w:hAnsi="宋体" w:cs="宋体" w:hint="eastAsia"/>
        </w:rPr>
        <w:t>，采用年限平均法</w:t>
      </w:r>
      <w:r w:rsidRPr="00F94149">
        <w:rPr>
          <w:rFonts w:ascii="宋体" w:hAnsi="宋体" w:cs="宋体" w:hint="eastAsia"/>
          <w:color w:val="FF0000"/>
        </w:rPr>
        <w:t>按月计提折旧</w:t>
      </w:r>
      <w:r>
        <w:rPr>
          <w:rFonts w:ascii="宋体" w:hAnsi="宋体" w:cs="宋体" w:hint="eastAsia"/>
        </w:rPr>
        <w:t>。</w:t>
      </w:r>
    </w:p>
    <w:p w:rsidR="00C2009A" w:rsidRDefault="00000000" w:rsidP="00F94149">
      <w:pPr>
        <w:jc w:val="left"/>
        <w:rPr>
          <w:rFonts w:ascii="宋体" w:hAnsi="宋体" w:cs="宋体" w:hint="eastAsia"/>
        </w:rPr>
      </w:pPr>
      <w:r>
        <w:rPr>
          <w:rFonts w:ascii="宋体" w:hAnsi="宋体" w:cs="宋体" w:hint="eastAsia"/>
        </w:rPr>
        <w:t>该写字楼的租赁合同约定，租赁期限为</w:t>
      </w:r>
      <w:r w:rsidRPr="00F94149">
        <w:rPr>
          <w:rFonts w:ascii="宋体" w:hAnsi="宋体" w:cs="宋体" w:hint="eastAsia"/>
          <w:color w:val="FF0000"/>
        </w:rPr>
        <w:t>10年</w:t>
      </w:r>
      <w:r>
        <w:rPr>
          <w:rFonts w:ascii="宋体" w:hAnsi="宋体" w:cs="宋体" w:hint="eastAsia"/>
        </w:rPr>
        <w:t>，每</w:t>
      </w:r>
      <w:r w:rsidRPr="00F94149">
        <w:rPr>
          <w:rFonts w:ascii="宋体" w:hAnsi="宋体" w:cs="宋体" w:hint="eastAsia"/>
          <w:color w:val="FF0000"/>
        </w:rPr>
        <w:t>年租金为480万元，按月交付</w:t>
      </w:r>
      <w:r>
        <w:rPr>
          <w:rFonts w:ascii="宋体" w:hAnsi="宋体" w:cs="宋体" w:hint="eastAsia"/>
        </w:rPr>
        <w:t>。该写字楼</w:t>
      </w:r>
      <w:r w:rsidRPr="00F94149">
        <w:rPr>
          <w:rFonts w:ascii="宋体" w:hAnsi="宋体" w:cs="宋体" w:hint="eastAsia"/>
          <w:color w:val="FF0000"/>
        </w:rPr>
        <w:t>每月支付维修费2万元。</w:t>
      </w:r>
      <w:r>
        <w:rPr>
          <w:rFonts w:ascii="宋体" w:hAnsi="宋体" w:cs="宋体" w:hint="eastAsia"/>
        </w:rPr>
        <w:t>另外，A公司和B公司约定，该写字楼的后续维护和维修支出（包括再装修支出和任何其他的大修支出）以及与该写字楼相关的任何资金需求，</w:t>
      </w:r>
      <w:r w:rsidRPr="00F94149">
        <w:rPr>
          <w:rFonts w:ascii="宋体" w:hAnsi="宋体" w:cs="宋体" w:hint="eastAsia"/>
          <w:color w:val="FF0000"/>
        </w:rPr>
        <w:t>均由A公司和B公司按比例承担</w:t>
      </w:r>
      <w:r>
        <w:rPr>
          <w:rFonts w:ascii="宋体" w:hAnsi="宋体" w:cs="宋体" w:hint="eastAsia"/>
        </w:rPr>
        <w:t>。假设A公司和B公司均采用</w:t>
      </w:r>
      <w:r w:rsidRPr="00F94149">
        <w:rPr>
          <w:rFonts w:ascii="宋体" w:hAnsi="宋体" w:cs="宋体" w:hint="eastAsia"/>
          <w:color w:val="FF0000"/>
        </w:rPr>
        <w:t>成本法</w:t>
      </w:r>
      <w:r>
        <w:rPr>
          <w:rFonts w:ascii="宋体" w:hAnsi="宋体" w:cs="宋体" w:hint="eastAsia"/>
        </w:rPr>
        <w:t>对投资性房地产进行后续计量，不考虑税费等其他因素影响。</w:t>
      </w:r>
    </w:p>
    <w:p w:rsidR="00C2009A" w:rsidRPr="00F94149" w:rsidRDefault="00000000">
      <w:pPr>
        <w:jc w:val="left"/>
        <w:rPr>
          <w:rFonts w:ascii="宋体" w:hAnsi="宋体" w:cs="宋体"/>
          <w:color w:val="FF0000"/>
        </w:rPr>
      </w:pPr>
      <w:r>
        <w:rPr>
          <w:rFonts w:ascii="宋体" w:hAnsi="宋体" w:cs="宋体" w:hint="eastAsia"/>
        </w:rPr>
        <w:t>本例中，由于关于该写字楼相关活动的决策需要A公司和B公司</w:t>
      </w:r>
      <w:r w:rsidRPr="00F94149">
        <w:rPr>
          <w:rFonts w:ascii="宋体" w:hAnsi="宋体" w:cs="宋体" w:hint="eastAsia"/>
          <w:color w:val="FF0000"/>
        </w:rPr>
        <w:t>一致同意</w:t>
      </w:r>
      <w:r>
        <w:rPr>
          <w:rFonts w:ascii="宋体" w:hAnsi="宋体" w:cs="宋体" w:hint="eastAsia"/>
        </w:rPr>
        <w:t>方可做出，所以A公司和B公司共同控制该写字楼，购买并出租该写字楼为一项</w:t>
      </w:r>
      <w:r w:rsidRPr="00F94149">
        <w:rPr>
          <w:rFonts w:ascii="宋体" w:hAnsi="宋体" w:cs="宋体" w:hint="eastAsia"/>
          <w:color w:val="FF0000"/>
        </w:rPr>
        <w:t>合营安排。</w:t>
      </w:r>
    </w:p>
    <w:p w:rsidR="00C2009A" w:rsidRPr="00F94149" w:rsidRDefault="00000000" w:rsidP="00F94149">
      <w:pPr>
        <w:jc w:val="left"/>
        <w:rPr>
          <w:rFonts w:ascii="宋体" w:hAnsi="宋体" w:cs="宋体" w:hint="eastAsia"/>
          <w:color w:val="FF0000"/>
        </w:rPr>
      </w:pPr>
      <w:r>
        <w:rPr>
          <w:rFonts w:ascii="宋体" w:hAnsi="宋体" w:cs="宋体" w:hint="eastAsia"/>
        </w:rPr>
        <w:t>由于该合营安排并</w:t>
      </w:r>
      <w:r w:rsidRPr="00F94149">
        <w:rPr>
          <w:rFonts w:ascii="宋体" w:hAnsi="宋体" w:cs="宋体" w:hint="eastAsia"/>
          <w:color w:val="FF0000"/>
        </w:rPr>
        <w:t>未通过一个单独主</w:t>
      </w:r>
      <w:r>
        <w:rPr>
          <w:rFonts w:ascii="宋体" w:hAnsi="宋体" w:cs="宋体" w:hint="eastAsia"/>
        </w:rPr>
        <w:t>体来架构，并明确约定了A公司和B公司享有该安排中资产的权利、获得该安排相应收入的权利、承担相应费用的责任等，因此该合营安排是</w:t>
      </w:r>
      <w:r w:rsidRPr="00F94149">
        <w:rPr>
          <w:rFonts w:ascii="宋体" w:hAnsi="宋体" w:cs="宋体" w:hint="eastAsia"/>
          <w:color w:val="FF0000"/>
        </w:rPr>
        <w:t>共同经营。</w:t>
      </w:r>
    </w:p>
    <w:p w:rsidR="00C2009A" w:rsidRDefault="00000000">
      <w:pPr>
        <w:jc w:val="left"/>
        <w:rPr>
          <w:rFonts w:ascii="宋体" w:hAnsi="宋体" w:cs="宋体"/>
        </w:rPr>
      </w:pPr>
      <w:r>
        <w:rPr>
          <w:rFonts w:ascii="宋体" w:hAnsi="宋体" w:cs="宋体" w:hint="eastAsia"/>
        </w:rPr>
        <w:t>A公司的相关会计处理如下：</w:t>
      </w:r>
    </w:p>
    <w:p w:rsidR="00C2009A" w:rsidRPr="00F94149" w:rsidRDefault="00000000">
      <w:pPr>
        <w:jc w:val="left"/>
        <w:rPr>
          <w:rFonts w:ascii="宋体" w:hAnsi="宋体" w:cs="宋体"/>
          <w:color w:val="FF0000"/>
        </w:rPr>
      </w:pPr>
      <w:r w:rsidRPr="00F94149">
        <w:rPr>
          <w:rFonts w:ascii="宋体" w:hAnsi="宋体" w:cs="宋体" w:hint="eastAsia"/>
          <w:color w:val="FF0000"/>
        </w:rPr>
        <w:t>（1）出资购买写字楼时</w:t>
      </w:r>
    </w:p>
    <w:p w:rsidR="00C2009A" w:rsidRDefault="00000000">
      <w:pPr>
        <w:jc w:val="left"/>
        <w:rPr>
          <w:rFonts w:ascii="宋体" w:hAnsi="宋体" w:cs="宋体"/>
        </w:rPr>
      </w:pPr>
      <w:r>
        <w:rPr>
          <w:rFonts w:ascii="宋体" w:hAnsi="宋体" w:cs="宋体" w:hint="eastAsia"/>
        </w:rPr>
        <w:t>借：投资性房地产（8 000万元×50%） 4 000</w:t>
      </w:r>
    </w:p>
    <w:p w:rsidR="00C2009A" w:rsidRDefault="00000000">
      <w:pPr>
        <w:jc w:val="left"/>
        <w:rPr>
          <w:rFonts w:ascii="宋体" w:hAnsi="宋体" w:cs="宋体"/>
        </w:rPr>
      </w:pPr>
      <w:r>
        <w:rPr>
          <w:rFonts w:ascii="宋体" w:hAnsi="宋体" w:cs="宋体" w:hint="eastAsia"/>
        </w:rPr>
        <w:t xml:space="preserve">   贷：银行存款                                            4 000</w:t>
      </w:r>
    </w:p>
    <w:p w:rsidR="00C2009A" w:rsidRPr="00F94149" w:rsidRDefault="00000000">
      <w:pPr>
        <w:jc w:val="left"/>
        <w:rPr>
          <w:rFonts w:ascii="宋体" w:hAnsi="宋体" w:cs="宋体"/>
          <w:color w:val="FF0000"/>
        </w:rPr>
      </w:pPr>
      <w:r w:rsidRPr="00F94149">
        <w:rPr>
          <w:rFonts w:ascii="宋体" w:hAnsi="宋体" w:cs="宋体" w:hint="eastAsia"/>
          <w:color w:val="FF0000"/>
        </w:rPr>
        <w:t>（2）每月确认租金收入时</w:t>
      </w:r>
    </w:p>
    <w:p w:rsidR="00C2009A" w:rsidRDefault="00000000">
      <w:pPr>
        <w:jc w:val="left"/>
        <w:rPr>
          <w:rFonts w:ascii="宋体" w:hAnsi="宋体" w:cs="宋体"/>
        </w:rPr>
      </w:pPr>
      <w:r>
        <w:rPr>
          <w:rFonts w:ascii="宋体" w:hAnsi="宋体" w:cs="宋体" w:hint="eastAsia"/>
        </w:rPr>
        <w:t>借：银行存款    （480万元×50%÷12）    20</w:t>
      </w:r>
    </w:p>
    <w:p w:rsidR="00C2009A" w:rsidRDefault="00000000" w:rsidP="00F94149">
      <w:pPr>
        <w:jc w:val="left"/>
        <w:rPr>
          <w:rFonts w:ascii="宋体" w:hAnsi="宋体" w:cs="宋体" w:hint="eastAsia"/>
        </w:rPr>
      </w:pPr>
      <w:r>
        <w:rPr>
          <w:rFonts w:ascii="宋体" w:hAnsi="宋体" w:cs="宋体" w:hint="eastAsia"/>
        </w:rPr>
        <w:t xml:space="preserve">   贷：其他业务收入                                     20</w:t>
      </w:r>
    </w:p>
    <w:p w:rsidR="00C2009A" w:rsidRPr="00F94149" w:rsidRDefault="00000000">
      <w:pPr>
        <w:jc w:val="left"/>
        <w:rPr>
          <w:rFonts w:ascii="宋体" w:hAnsi="宋体" w:cs="宋体"/>
          <w:color w:val="FF0000"/>
        </w:rPr>
      </w:pPr>
      <w:r w:rsidRPr="00F94149">
        <w:rPr>
          <w:rFonts w:ascii="宋体" w:hAnsi="宋体" w:cs="宋体" w:hint="eastAsia"/>
          <w:color w:val="FF0000"/>
        </w:rPr>
        <w:t xml:space="preserve">（3）每月计提写字楼折旧时 </w:t>
      </w:r>
    </w:p>
    <w:p w:rsidR="00C2009A" w:rsidRDefault="00000000">
      <w:pPr>
        <w:jc w:val="left"/>
        <w:rPr>
          <w:rFonts w:ascii="宋体" w:hAnsi="宋体" w:cs="宋体"/>
        </w:rPr>
      </w:pPr>
      <w:r>
        <w:rPr>
          <w:rFonts w:ascii="宋体" w:hAnsi="宋体" w:cs="宋体" w:hint="eastAsia"/>
        </w:rPr>
        <w:t>借：其他业务成本                       16</w:t>
      </w:r>
    </w:p>
    <w:p w:rsidR="00C2009A" w:rsidRDefault="00000000">
      <w:pPr>
        <w:jc w:val="left"/>
        <w:rPr>
          <w:rFonts w:ascii="宋体" w:hAnsi="宋体" w:cs="宋体"/>
        </w:rPr>
      </w:pPr>
      <w:r>
        <w:rPr>
          <w:rFonts w:ascii="宋体" w:hAnsi="宋体" w:cs="宋体" w:hint="eastAsia"/>
        </w:rPr>
        <w:t xml:space="preserve">   贷：投资性房地产累计折旧    16</w:t>
      </w:r>
    </w:p>
    <w:p w:rsidR="00C2009A" w:rsidRDefault="00000000">
      <w:pPr>
        <w:jc w:val="left"/>
        <w:rPr>
          <w:rFonts w:ascii="宋体" w:hAnsi="宋体" w:cs="宋体"/>
        </w:rPr>
      </w:pPr>
      <w:r>
        <w:rPr>
          <w:rFonts w:ascii="宋体" w:hAnsi="宋体" w:cs="宋体" w:hint="eastAsia"/>
        </w:rPr>
        <w:t>（8 000－320）÷20÷12×50%＝16（万元）</w:t>
      </w:r>
    </w:p>
    <w:p w:rsidR="00C2009A" w:rsidRPr="00F94149" w:rsidRDefault="00000000">
      <w:pPr>
        <w:jc w:val="left"/>
        <w:rPr>
          <w:rFonts w:ascii="宋体" w:hAnsi="宋体" w:cs="宋体"/>
          <w:color w:val="FF0000"/>
        </w:rPr>
      </w:pPr>
      <w:r w:rsidRPr="00F94149">
        <w:rPr>
          <w:rFonts w:ascii="宋体" w:hAnsi="宋体" w:cs="宋体" w:hint="eastAsia"/>
          <w:color w:val="FF0000"/>
        </w:rPr>
        <w:t>（4）支付维修费时</w:t>
      </w:r>
    </w:p>
    <w:p w:rsidR="00C2009A" w:rsidRDefault="00000000">
      <w:pPr>
        <w:jc w:val="left"/>
        <w:rPr>
          <w:rFonts w:ascii="宋体" w:hAnsi="宋体" w:cs="宋体"/>
        </w:rPr>
      </w:pPr>
      <w:r>
        <w:rPr>
          <w:rFonts w:ascii="宋体" w:hAnsi="宋体" w:cs="宋体" w:hint="eastAsia"/>
        </w:rPr>
        <w:t>借：其他业务成本（2×50%）    1</w:t>
      </w:r>
    </w:p>
    <w:p w:rsidR="00C2009A" w:rsidRDefault="00000000" w:rsidP="00F94149">
      <w:pPr>
        <w:jc w:val="left"/>
        <w:rPr>
          <w:rFonts w:ascii="宋体" w:hAnsi="宋体" w:cs="宋体" w:hint="eastAsia"/>
        </w:rPr>
      </w:pPr>
      <w:r>
        <w:rPr>
          <w:rFonts w:ascii="宋体" w:hAnsi="宋体" w:cs="宋体" w:hint="eastAsia"/>
        </w:rPr>
        <w:t xml:space="preserve">   贷：银行存款                             1 </w:t>
      </w:r>
    </w:p>
    <w:p w:rsidR="00C2009A" w:rsidRPr="00F94149" w:rsidRDefault="00000000">
      <w:pPr>
        <w:jc w:val="left"/>
        <w:rPr>
          <w:rFonts w:ascii="宋体" w:hAnsi="宋体" w:cs="宋体"/>
          <w:color w:val="FF0000"/>
        </w:rPr>
      </w:pPr>
      <w:r>
        <w:rPr>
          <w:rFonts w:ascii="宋体" w:hAnsi="宋体" w:cs="宋体" w:hint="eastAsia"/>
        </w:rPr>
        <w:t>（二）合营方向共同经营</w:t>
      </w:r>
      <w:r w:rsidRPr="00F94149">
        <w:rPr>
          <w:rFonts w:ascii="宋体" w:hAnsi="宋体" w:cs="宋体" w:hint="eastAsia"/>
          <w:color w:val="FF0000"/>
        </w:rPr>
        <w:t>投出或者出售不构成业务的</w:t>
      </w:r>
      <w:r>
        <w:rPr>
          <w:rFonts w:ascii="宋体" w:hAnsi="宋体" w:cs="宋体" w:hint="eastAsia"/>
        </w:rPr>
        <w:t>资产的会计处理</w:t>
      </w:r>
      <w:r w:rsidRPr="00F94149">
        <w:rPr>
          <w:rFonts w:ascii="宋体" w:hAnsi="宋体" w:cs="宋体" w:hint="eastAsia"/>
          <w:color w:val="FF0000"/>
        </w:rPr>
        <w:t>（类似顺流交易）</w:t>
      </w:r>
    </w:p>
    <w:p w:rsidR="00C2009A" w:rsidRPr="00F94149" w:rsidRDefault="00000000">
      <w:pPr>
        <w:jc w:val="left"/>
        <w:rPr>
          <w:rFonts w:ascii="宋体" w:hAnsi="宋体" w:cs="宋体"/>
          <w:color w:val="FF0000"/>
        </w:rPr>
      </w:pPr>
      <w:r>
        <w:rPr>
          <w:rFonts w:ascii="宋体" w:hAnsi="宋体" w:cs="宋体" w:hint="eastAsia"/>
        </w:rPr>
        <w:t>合营方向共同经营投出或出售资产等（该资产构成业务的除外），在共同经营将相关资产</w:t>
      </w:r>
      <w:r w:rsidRPr="00F94149">
        <w:rPr>
          <w:rFonts w:ascii="宋体" w:hAnsi="宋体" w:cs="宋体" w:hint="eastAsia"/>
          <w:color w:val="FF0000"/>
        </w:rPr>
        <w:t>出售给第三方或相关资产消耗之前，应当仅确认归属于共同经营其他参与方的利得或损失。</w:t>
      </w:r>
    </w:p>
    <w:p w:rsidR="00C2009A" w:rsidRPr="00F94149" w:rsidRDefault="00000000" w:rsidP="00F94149">
      <w:pPr>
        <w:jc w:val="left"/>
        <w:rPr>
          <w:rFonts w:ascii="宋体" w:hAnsi="宋体" w:cs="宋体" w:hint="eastAsia"/>
          <w:color w:val="FF0000"/>
        </w:rPr>
      </w:pPr>
      <w:r>
        <w:rPr>
          <w:rFonts w:ascii="宋体" w:hAnsi="宋体" w:cs="宋体" w:hint="eastAsia"/>
        </w:rPr>
        <w:t>如果投出或出售的资产发生</w:t>
      </w:r>
      <w:r w:rsidRPr="00F94149">
        <w:rPr>
          <w:rFonts w:ascii="宋体" w:hAnsi="宋体" w:cs="宋体" w:hint="eastAsia"/>
          <w:color w:val="FF0000"/>
        </w:rPr>
        <w:t>资产减值损失的，合营方应当全额确认该损失。</w:t>
      </w:r>
    </w:p>
    <w:p w:rsidR="00C2009A" w:rsidRPr="00F94149" w:rsidRDefault="00000000">
      <w:pPr>
        <w:jc w:val="left"/>
        <w:rPr>
          <w:rFonts w:ascii="宋体" w:hAnsi="宋体" w:cs="宋体"/>
          <w:color w:val="FF0000"/>
        </w:rPr>
      </w:pPr>
      <w:r>
        <w:rPr>
          <w:rFonts w:ascii="宋体" w:hAnsi="宋体" w:cs="宋体" w:hint="eastAsia"/>
        </w:rPr>
        <w:t>（三）合营方自共同经营</w:t>
      </w:r>
      <w:r w:rsidRPr="00F94149">
        <w:rPr>
          <w:rFonts w:ascii="宋体" w:hAnsi="宋体" w:cs="宋体" w:hint="eastAsia"/>
          <w:color w:val="FF0000"/>
        </w:rPr>
        <w:t>购买不构成业务</w:t>
      </w:r>
      <w:r>
        <w:rPr>
          <w:rFonts w:ascii="宋体" w:hAnsi="宋体" w:cs="宋体" w:hint="eastAsia"/>
        </w:rPr>
        <w:t>的资产的会计处理</w:t>
      </w:r>
      <w:r w:rsidRPr="00F94149">
        <w:rPr>
          <w:rFonts w:ascii="宋体" w:hAnsi="宋体" w:cs="宋体" w:hint="eastAsia"/>
          <w:color w:val="FF0000"/>
        </w:rPr>
        <w:t>（类似逆流交易）</w:t>
      </w:r>
    </w:p>
    <w:p w:rsidR="00C2009A" w:rsidRDefault="00000000" w:rsidP="00F94149">
      <w:pPr>
        <w:jc w:val="left"/>
        <w:rPr>
          <w:rFonts w:ascii="宋体" w:hAnsi="宋体" w:cs="宋体" w:hint="eastAsia"/>
        </w:rPr>
      </w:pPr>
      <w:r>
        <w:rPr>
          <w:rFonts w:ascii="宋体" w:hAnsi="宋体" w:cs="宋体" w:hint="eastAsia"/>
        </w:rPr>
        <w:t>合营方自共同经营购买资产等（该资产构成业务的除外），</w:t>
      </w:r>
      <w:r w:rsidRPr="00F94149">
        <w:rPr>
          <w:rFonts w:ascii="宋体" w:hAnsi="宋体" w:cs="宋体" w:hint="eastAsia"/>
          <w:color w:val="FF0000"/>
        </w:rPr>
        <w:t>在将该资产等出售给第三方之前</w:t>
      </w:r>
      <w:r>
        <w:rPr>
          <w:rFonts w:ascii="宋体" w:hAnsi="宋体" w:cs="宋体" w:hint="eastAsia"/>
        </w:rPr>
        <w:t>（即，未实现内部利润仍包括在合营方持有的资产账面价值中时），</w:t>
      </w:r>
      <w:r w:rsidRPr="00F94149">
        <w:rPr>
          <w:rFonts w:ascii="宋体" w:hAnsi="宋体" w:cs="宋体" w:hint="eastAsia"/>
          <w:color w:val="FF0000"/>
        </w:rPr>
        <w:t>不应当确认因该交易产生的损益中该合营方应享有的部分。</w:t>
      </w:r>
      <w:r>
        <w:rPr>
          <w:rFonts w:ascii="宋体" w:hAnsi="宋体" w:cs="宋体" w:hint="eastAsia"/>
        </w:rPr>
        <w:t>即，此时应当仅确认因该交易产生的损益中归属于共同经营其他参与方的部分。</w:t>
      </w:r>
    </w:p>
    <w:p w:rsidR="00C2009A" w:rsidRDefault="00000000">
      <w:pPr>
        <w:jc w:val="left"/>
        <w:rPr>
          <w:rFonts w:ascii="宋体" w:hAnsi="宋体" w:cs="宋体"/>
        </w:rPr>
      </w:pPr>
      <w:r>
        <w:rPr>
          <w:rFonts w:ascii="宋体" w:hAnsi="宋体" w:cs="宋体" w:hint="eastAsia"/>
        </w:rPr>
        <w:t>（四）合营方取得</w:t>
      </w:r>
      <w:r w:rsidRPr="00F94149">
        <w:rPr>
          <w:rFonts w:ascii="宋体" w:hAnsi="宋体" w:cs="宋体" w:hint="eastAsia"/>
          <w:color w:val="FF0000"/>
        </w:rPr>
        <w:t>构成业务</w:t>
      </w:r>
      <w:r>
        <w:rPr>
          <w:rFonts w:ascii="宋体" w:hAnsi="宋体" w:cs="宋体" w:hint="eastAsia"/>
        </w:rPr>
        <w:t>的共同经营的利益份额的会计处理</w:t>
      </w:r>
    </w:p>
    <w:p w:rsidR="00C2009A" w:rsidRPr="00F94149" w:rsidRDefault="00000000" w:rsidP="00F94149">
      <w:pPr>
        <w:jc w:val="left"/>
        <w:rPr>
          <w:rFonts w:ascii="宋体" w:hAnsi="宋体" w:cs="宋体" w:hint="eastAsia"/>
          <w:color w:val="FF0000"/>
        </w:rPr>
      </w:pPr>
      <w:r>
        <w:rPr>
          <w:rFonts w:ascii="宋体" w:hAnsi="宋体" w:cs="宋体" w:hint="eastAsia"/>
        </w:rPr>
        <w:t>合营方</w:t>
      </w:r>
      <w:r w:rsidRPr="00F94149">
        <w:rPr>
          <w:rFonts w:ascii="宋体" w:hAnsi="宋体" w:cs="宋体" w:hint="eastAsia"/>
          <w:color w:val="FF0000"/>
        </w:rPr>
        <w:t>取得共同经营中的利益份额</w:t>
      </w:r>
      <w:r>
        <w:rPr>
          <w:rFonts w:ascii="宋体" w:hAnsi="宋体" w:cs="宋体" w:hint="eastAsia"/>
        </w:rPr>
        <w:t>，且该共同经营</w:t>
      </w:r>
      <w:r w:rsidRPr="00F94149">
        <w:rPr>
          <w:rFonts w:ascii="宋体" w:hAnsi="宋体" w:cs="宋体" w:hint="eastAsia"/>
          <w:color w:val="FF0000"/>
        </w:rPr>
        <w:t>构成业务时</w:t>
      </w:r>
      <w:r>
        <w:rPr>
          <w:rFonts w:ascii="宋体" w:hAnsi="宋体" w:cs="宋体" w:hint="eastAsia"/>
        </w:rPr>
        <w:t>，应当按照企业</w:t>
      </w:r>
      <w:r w:rsidRPr="00F94149">
        <w:rPr>
          <w:rFonts w:ascii="宋体" w:hAnsi="宋体" w:cs="宋体" w:hint="eastAsia"/>
          <w:color w:val="FF0000"/>
        </w:rPr>
        <w:t>合并准则</w:t>
      </w:r>
      <w:r>
        <w:rPr>
          <w:rFonts w:ascii="宋体" w:hAnsi="宋体" w:cs="宋体" w:hint="eastAsia"/>
        </w:rPr>
        <w:t>等相关准则进行相应的会计处理，但其他相关准则的规定不能与本准则的规定相冲突。企业应当按照企业合并准则的相关规定</w:t>
      </w:r>
      <w:r w:rsidRPr="00F94149">
        <w:rPr>
          <w:rFonts w:ascii="宋体" w:hAnsi="宋体" w:cs="宋体" w:hint="eastAsia"/>
          <w:color w:val="FF0000"/>
        </w:rPr>
        <w:t>判断该共同经营是否构成业务。</w:t>
      </w:r>
    </w:p>
    <w:p w:rsidR="00C2009A" w:rsidRDefault="00000000">
      <w:pPr>
        <w:jc w:val="left"/>
        <w:rPr>
          <w:rFonts w:ascii="宋体" w:hAnsi="宋体" w:cs="宋体"/>
        </w:rPr>
      </w:pPr>
      <w:r>
        <w:rPr>
          <w:rFonts w:ascii="宋体" w:hAnsi="宋体" w:cs="宋体" w:hint="eastAsia"/>
        </w:rPr>
        <w:lastRenderedPageBreak/>
        <w:t>二、对共同经营</w:t>
      </w:r>
      <w:r w:rsidRPr="00F94149">
        <w:rPr>
          <w:rFonts w:ascii="宋体" w:hAnsi="宋体" w:cs="宋体" w:hint="eastAsia"/>
          <w:color w:val="FF0000"/>
        </w:rPr>
        <w:t>不享有共同控制的参与方</w:t>
      </w:r>
      <w:r>
        <w:rPr>
          <w:rFonts w:ascii="宋体" w:hAnsi="宋体" w:cs="宋体" w:hint="eastAsia"/>
        </w:rPr>
        <w:t>的会计处理原则</w:t>
      </w:r>
    </w:p>
    <w:p w:rsidR="00C2009A" w:rsidRPr="00F94149" w:rsidRDefault="00000000">
      <w:pPr>
        <w:jc w:val="left"/>
        <w:rPr>
          <w:rFonts w:ascii="宋体" w:hAnsi="宋体" w:cs="宋体"/>
          <w:color w:val="FF0000"/>
        </w:rPr>
      </w:pPr>
      <w:r>
        <w:rPr>
          <w:rFonts w:ascii="宋体" w:hAnsi="宋体" w:cs="宋体" w:hint="eastAsia"/>
        </w:rPr>
        <w:t>对共同经营不享有共同控制的参与方（非合营方），如果享有该共同经营相关资产且承担该共同经营相关负债的，</w:t>
      </w:r>
      <w:r w:rsidRPr="00F94149">
        <w:rPr>
          <w:rFonts w:ascii="宋体" w:hAnsi="宋体" w:cs="宋体" w:hint="eastAsia"/>
          <w:color w:val="FF0000"/>
        </w:rPr>
        <w:t>比照合营方进行会计处理。</w:t>
      </w:r>
    </w:p>
    <w:p w:rsidR="00C2009A" w:rsidRDefault="00000000" w:rsidP="00F94149">
      <w:pPr>
        <w:jc w:val="left"/>
        <w:rPr>
          <w:rFonts w:ascii="宋体" w:hAnsi="宋体" w:cs="宋体" w:hint="eastAsia"/>
        </w:rPr>
      </w:pPr>
      <w:r>
        <w:rPr>
          <w:rFonts w:ascii="宋体" w:hAnsi="宋体" w:cs="宋体" w:hint="eastAsia"/>
        </w:rPr>
        <w:t>否则，应当按照相关企业会计准则的规定对其利益份额进行会计处理。</w:t>
      </w:r>
    </w:p>
    <w:p w:rsidR="00C2009A" w:rsidRDefault="00000000">
      <w:pPr>
        <w:jc w:val="left"/>
        <w:rPr>
          <w:rFonts w:ascii="宋体" w:hAnsi="宋体" w:cs="宋体"/>
        </w:rPr>
      </w:pPr>
      <w:r>
        <w:rPr>
          <w:rFonts w:ascii="宋体" w:hAnsi="宋体" w:cs="宋体" w:hint="eastAsia"/>
        </w:rPr>
        <w:t>例如，如果该参与方对于合营安排的净资产享有权利并且具有</w:t>
      </w:r>
      <w:r w:rsidRPr="00F94149">
        <w:rPr>
          <w:rFonts w:ascii="宋体" w:hAnsi="宋体" w:cs="宋体" w:hint="eastAsia"/>
          <w:color w:val="FF0000"/>
        </w:rPr>
        <w:t>重大影响</w:t>
      </w:r>
      <w:r>
        <w:rPr>
          <w:rFonts w:ascii="宋体" w:hAnsi="宋体" w:cs="宋体" w:hint="eastAsia"/>
        </w:rPr>
        <w:t>，则按照</w:t>
      </w:r>
      <w:r w:rsidRPr="00F94149">
        <w:rPr>
          <w:rFonts w:ascii="宋体" w:hAnsi="宋体" w:cs="宋体" w:hint="eastAsia"/>
          <w:color w:val="FF0000"/>
        </w:rPr>
        <w:t>长期股权投资准则</w:t>
      </w:r>
      <w:r>
        <w:rPr>
          <w:rFonts w:ascii="宋体" w:hAnsi="宋体" w:cs="宋体" w:hint="eastAsia"/>
        </w:rPr>
        <w:t>等相关规定进行会计处理；</w:t>
      </w:r>
    </w:p>
    <w:p w:rsidR="00C2009A" w:rsidRDefault="00000000">
      <w:pPr>
        <w:jc w:val="left"/>
        <w:rPr>
          <w:rFonts w:ascii="宋体" w:hAnsi="宋体" w:cs="宋体" w:hint="eastAsia"/>
        </w:rPr>
      </w:pPr>
      <w:r>
        <w:rPr>
          <w:rFonts w:ascii="宋体" w:hAnsi="宋体" w:cs="宋体" w:hint="eastAsia"/>
        </w:rPr>
        <w:t>如果该参与方对于合营安排的净资产享有权利并且</w:t>
      </w:r>
      <w:r w:rsidRPr="00F94149">
        <w:rPr>
          <w:rFonts w:ascii="宋体" w:hAnsi="宋体" w:cs="宋体" w:hint="eastAsia"/>
          <w:color w:val="FF0000"/>
        </w:rPr>
        <w:t>无重大影响，</w:t>
      </w:r>
      <w:r>
        <w:rPr>
          <w:rFonts w:ascii="宋体" w:hAnsi="宋体" w:cs="宋体" w:hint="eastAsia"/>
        </w:rPr>
        <w:t>则按照</w:t>
      </w:r>
      <w:r w:rsidRPr="00F94149">
        <w:rPr>
          <w:rFonts w:ascii="宋体" w:hAnsi="宋体" w:cs="宋体" w:hint="eastAsia"/>
          <w:color w:val="FF0000"/>
        </w:rPr>
        <w:t>金融工具确认和计量准则</w:t>
      </w:r>
      <w:r>
        <w:rPr>
          <w:rFonts w:ascii="宋体" w:hAnsi="宋体" w:cs="宋体" w:hint="eastAsia"/>
        </w:rPr>
        <w:t>等相关规定进行会计处理。</w:t>
      </w:r>
    </w:p>
    <w:sectPr w:rsidR="00C2009A">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BCF04FD"/>
    <w:rsid w:val="8D7F0DEA"/>
    <w:rsid w:val="8FCE0D75"/>
    <w:rsid w:val="A8BAB690"/>
    <w:rsid w:val="ADBF441C"/>
    <w:rsid w:val="ADCD4369"/>
    <w:rsid w:val="B9FD29D6"/>
    <w:rsid w:val="BF6B1AC9"/>
    <w:rsid w:val="BF718A0E"/>
    <w:rsid w:val="D9F56424"/>
    <w:rsid w:val="DDDF23BF"/>
    <w:rsid w:val="DDE65571"/>
    <w:rsid w:val="E9BF7DA3"/>
    <w:rsid w:val="EFFB9276"/>
    <w:rsid w:val="F7FFBA63"/>
    <w:rsid w:val="FBEF87D0"/>
    <w:rsid w:val="FBF6BD66"/>
    <w:rsid w:val="FF6351AF"/>
    <w:rsid w:val="FF673EF0"/>
    <w:rsid w:val="FF99AA03"/>
    <w:rsid w:val="00004132"/>
    <w:rsid w:val="000061D5"/>
    <w:rsid w:val="000B1F11"/>
    <w:rsid w:val="000E5C49"/>
    <w:rsid w:val="000F2126"/>
    <w:rsid w:val="00122A1C"/>
    <w:rsid w:val="00144E54"/>
    <w:rsid w:val="00167C52"/>
    <w:rsid w:val="001F192C"/>
    <w:rsid w:val="0027282F"/>
    <w:rsid w:val="002A1721"/>
    <w:rsid w:val="00331738"/>
    <w:rsid w:val="003B71E3"/>
    <w:rsid w:val="00401D9A"/>
    <w:rsid w:val="00450143"/>
    <w:rsid w:val="00586FBC"/>
    <w:rsid w:val="005D5EC3"/>
    <w:rsid w:val="005E3B39"/>
    <w:rsid w:val="00641CE4"/>
    <w:rsid w:val="00732E40"/>
    <w:rsid w:val="00743680"/>
    <w:rsid w:val="007725F4"/>
    <w:rsid w:val="00801633"/>
    <w:rsid w:val="00841A53"/>
    <w:rsid w:val="0085649F"/>
    <w:rsid w:val="00906F14"/>
    <w:rsid w:val="00984964"/>
    <w:rsid w:val="009C2A07"/>
    <w:rsid w:val="009D29F9"/>
    <w:rsid w:val="009E1DA1"/>
    <w:rsid w:val="009E78BB"/>
    <w:rsid w:val="00A13B32"/>
    <w:rsid w:val="00A84615"/>
    <w:rsid w:val="00A9095F"/>
    <w:rsid w:val="00AA0512"/>
    <w:rsid w:val="00AA1A59"/>
    <w:rsid w:val="00AE010C"/>
    <w:rsid w:val="00AE0A92"/>
    <w:rsid w:val="00B37FD2"/>
    <w:rsid w:val="00B5599F"/>
    <w:rsid w:val="00B76B9D"/>
    <w:rsid w:val="00B867B9"/>
    <w:rsid w:val="00BC055A"/>
    <w:rsid w:val="00BE4B58"/>
    <w:rsid w:val="00C2009A"/>
    <w:rsid w:val="00CB0FE9"/>
    <w:rsid w:val="00CC6AFF"/>
    <w:rsid w:val="00CF5A87"/>
    <w:rsid w:val="00D0691E"/>
    <w:rsid w:val="00D44688"/>
    <w:rsid w:val="00E05841"/>
    <w:rsid w:val="00E22F55"/>
    <w:rsid w:val="00E257B7"/>
    <w:rsid w:val="00EE7CC5"/>
    <w:rsid w:val="00F17873"/>
    <w:rsid w:val="00F23AC5"/>
    <w:rsid w:val="00F94149"/>
    <w:rsid w:val="00FB2AFC"/>
    <w:rsid w:val="00FD07CA"/>
    <w:rsid w:val="00FE07E1"/>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7CB76EB"/>
    <w:rsid w:val="4B550AA9"/>
    <w:rsid w:val="514836E7"/>
    <w:rsid w:val="537D11A8"/>
    <w:rsid w:val="55DB1658"/>
    <w:rsid w:val="5EFBB2E2"/>
    <w:rsid w:val="5FD6198B"/>
    <w:rsid w:val="5FEF7F48"/>
    <w:rsid w:val="67A535E2"/>
    <w:rsid w:val="68753EF9"/>
    <w:rsid w:val="68921DB9"/>
    <w:rsid w:val="69BA295A"/>
    <w:rsid w:val="69FF3A5F"/>
    <w:rsid w:val="6AC81AA4"/>
    <w:rsid w:val="6F315D76"/>
    <w:rsid w:val="7D791FB7"/>
    <w:rsid w:val="7DA55C93"/>
    <w:rsid w:val="7E97ECCC"/>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C714D5"/>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29</cp:revision>
  <dcterms:created xsi:type="dcterms:W3CDTF">2025-04-22T14:53:00Z</dcterms:created>
  <dcterms:modified xsi:type="dcterms:W3CDTF">2025-05-11T08:04:00Z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