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1A53" w:rsidRPr="00E22F55" w:rsidRDefault="00000000" w:rsidP="00E22F55">
      <w:pPr>
        <w:overflowPunct w:val="0"/>
        <w:jc w:val="center"/>
        <w:rPr>
          <w:rFonts w:ascii="宋体" w:hAnsi="宋体" w:cs="宋体" w:hint="eastAsia"/>
          <w:b/>
          <w:bCs/>
        </w:rPr>
      </w:pPr>
      <w:r>
        <w:rPr>
          <w:rFonts w:ascii="宋体" w:hAnsi="宋体" w:cs="宋体" w:hint="eastAsia"/>
          <w:b/>
          <w:bCs/>
        </w:rPr>
        <w:t>第二节  长期股权投资的后续计量</w:t>
      </w:r>
    </w:p>
    <w:p w:rsidR="00841A53" w:rsidRDefault="00000000">
      <w:pPr>
        <w:jc w:val="left"/>
        <w:rPr>
          <w:rFonts w:ascii="宋体" w:hAnsi="宋体" w:cs="宋体"/>
        </w:rPr>
      </w:pPr>
      <w:r>
        <w:rPr>
          <w:rFonts w:ascii="宋体" w:hAnsi="宋体" w:cs="宋体" w:hint="eastAsia"/>
        </w:rPr>
        <w:t>（三）权益法核算转公允价值计量</w:t>
      </w:r>
    </w:p>
    <w:p w:rsidR="00841A53" w:rsidRDefault="00000000">
      <w:pPr>
        <w:jc w:val="left"/>
        <w:rPr>
          <w:rFonts w:ascii="宋体" w:hAnsi="宋体" w:cs="宋体"/>
        </w:rPr>
      </w:pPr>
      <w:r>
        <w:rPr>
          <w:rFonts w:ascii="宋体" w:hAnsi="宋体" w:cs="宋体" w:hint="eastAsia"/>
        </w:rPr>
        <w:t>例如：20%（权益法）→5%（金融资产）。</w:t>
      </w:r>
    </w:p>
    <w:p w:rsidR="00841A53" w:rsidRPr="00E22F55" w:rsidRDefault="00000000">
      <w:pPr>
        <w:jc w:val="left"/>
        <w:rPr>
          <w:rFonts w:ascii="宋体" w:hAnsi="宋体" w:cs="宋体"/>
          <w:color w:val="FF0000"/>
        </w:rPr>
      </w:pPr>
      <w:r>
        <w:rPr>
          <w:rFonts w:ascii="宋体" w:hAnsi="宋体" w:cs="宋体" w:hint="eastAsia"/>
        </w:rPr>
        <w:t>（1）处置后的剩余股权应当改按金融工具确认和计量核算，其在丧失共同控制或重大影响之日的</w:t>
      </w:r>
      <w:r w:rsidRPr="00E22F55">
        <w:rPr>
          <w:rFonts w:ascii="宋体" w:hAnsi="宋体" w:cs="宋体" w:hint="eastAsia"/>
          <w:color w:val="FF0000"/>
        </w:rPr>
        <w:t>公允价值与账面价值之间的差额计入当期损益。</w:t>
      </w:r>
    </w:p>
    <w:p w:rsidR="00841A53" w:rsidRDefault="00000000">
      <w:pPr>
        <w:jc w:val="left"/>
        <w:rPr>
          <w:rFonts w:ascii="宋体" w:hAnsi="宋体" w:cs="宋体"/>
        </w:rPr>
      </w:pPr>
      <w:r>
        <w:rPr>
          <w:rFonts w:ascii="宋体" w:hAnsi="宋体" w:cs="宋体" w:hint="eastAsia"/>
        </w:rPr>
        <w:t>借：交易性金融资产、其他权益工具投资【原持有的股权投资的公允价值】</w:t>
      </w:r>
    </w:p>
    <w:p w:rsidR="00841A53" w:rsidRDefault="00000000">
      <w:pPr>
        <w:jc w:val="left"/>
        <w:rPr>
          <w:rFonts w:ascii="宋体" w:hAnsi="宋体" w:cs="宋体"/>
        </w:rPr>
      </w:pPr>
      <w:r>
        <w:rPr>
          <w:rFonts w:ascii="宋体" w:hAnsi="宋体" w:cs="宋体" w:hint="eastAsia"/>
        </w:rPr>
        <w:t xml:space="preserve">   贷：长期股权投资 【原持有的股权投资的账面价值】  </w:t>
      </w:r>
    </w:p>
    <w:p w:rsidR="00841A53" w:rsidRDefault="00000000" w:rsidP="00E22F55">
      <w:pPr>
        <w:jc w:val="left"/>
        <w:rPr>
          <w:rFonts w:ascii="宋体" w:hAnsi="宋体" w:cs="宋体" w:hint="eastAsia"/>
        </w:rPr>
      </w:pPr>
      <w:r>
        <w:rPr>
          <w:rFonts w:ascii="宋体" w:hAnsi="宋体" w:cs="宋体" w:hint="eastAsia"/>
        </w:rPr>
        <w:t xml:space="preserve">       投资收益</w:t>
      </w:r>
    </w:p>
    <w:p w:rsidR="00841A53" w:rsidRDefault="00000000">
      <w:pPr>
        <w:jc w:val="left"/>
        <w:rPr>
          <w:rFonts w:ascii="宋体" w:hAnsi="宋体" w:cs="宋体"/>
        </w:rPr>
      </w:pPr>
      <w:r>
        <w:rPr>
          <w:rFonts w:ascii="宋体" w:hAnsi="宋体" w:cs="宋体" w:hint="eastAsia"/>
        </w:rPr>
        <w:t>（2）原采用权益法核算的相关其他综合收益应当在终止采用权益法核算时转入</w:t>
      </w:r>
      <w:r w:rsidRPr="00E22F55">
        <w:rPr>
          <w:rFonts w:ascii="宋体" w:hAnsi="宋体" w:cs="宋体" w:hint="eastAsia"/>
          <w:color w:val="FF0000"/>
        </w:rPr>
        <w:t>投资收益</w:t>
      </w:r>
      <w:r>
        <w:rPr>
          <w:rFonts w:ascii="宋体" w:hAnsi="宋体" w:cs="宋体" w:hint="eastAsia"/>
        </w:rPr>
        <w:t>，但由于被投资方重新计量设定受益计划净负债或净资产变动而产生的其他综合收益除外；</w:t>
      </w:r>
    </w:p>
    <w:p w:rsidR="00841A53" w:rsidRPr="00E22F55" w:rsidRDefault="00000000">
      <w:pPr>
        <w:jc w:val="left"/>
        <w:rPr>
          <w:rFonts w:ascii="宋体" w:hAnsi="宋体" w:cs="宋体"/>
          <w:color w:val="FF0000"/>
        </w:rPr>
      </w:pPr>
      <w:r>
        <w:rPr>
          <w:rFonts w:ascii="宋体" w:hAnsi="宋体" w:cs="宋体" w:hint="eastAsia"/>
        </w:rPr>
        <w:t>因被投资方除净损益、其他综合收益和利润分配以外的</w:t>
      </w:r>
      <w:r w:rsidRPr="00E22F55">
        <w:rPr>
          <w:rFonts w:ascii="宋体" w:hAnsi="宋体" w:cs="宋体" w:hint="eastAsia"/>
          <w:color w:val="FF0000"/>
        </w:rPr>
        <w:t>其他所有者权益变动而确认的所有者权益</w:t>
      </w:r>
      <w:r>
        <w:rPr>
          <w:rFonts w:ascii="宋体" w:hAnsi="宋体" w:cs="宋体" w:hint="eastAsia"/>
        </w:rPr>
        <w:t>，应当在终止采用权益法核算时</w:t>
      </w:r>
      <w:r w:rsidRPr="00E22F55">
        <w:rPr>
          <w:rFonts w:ascii="宋体" w:hAnsi="宋体" w:cs="宋体" w:hint="eastAsia"/>
          <w:color w:val="FF0000"/>
        </w:rPr>
        <w:t>全部转入当期损益。</w:t>
      </w:r>
    </w:p>
    <w:p w:rsidR="00841A53" w:rsidRDefault="00000000">
      <w:pPr>
        <w:jc w:val="left"/>
        <w:rPr>
          <w:rFonts w:ascii="宋体" w:hAnsi="宋体" w:cs="宋体"/>
        </w:rPr>
      </w:pPr>
      <w:r>
        <w:rPr>
          <w:rFonts w:ascii="宋体" w:hAnsi="宋体" w:cs="宋体" w:hint="eastAsia"/>
        </w:rPr>
        <w:t>借：其他综合收益</w:t>
      </w:r>
    </w:p>
    <w:p w:rsidR="00841A53" w:rsidRDefault="00000000">
      <w:pPr>
        <w:jc w:val="left"/>
        <w:rPr>
          <w:rFonts w:ascii="宋体" w:hAnsi="宋体" w:cs="宋体"/>
        </w:rPr>
      </w:pPr>
      <w:r>
        <w:rPr>
          <w:rFonts w:ascii="宋体" w:hAnsi="宋体" w:cs="宋体" w:hint="eastAsia"/>
        </w:rPr>
        <w:t xml:space="preserve">    资本公积——其他资本公积</w:t>
      </w:r>
    </w:p>
    <w:p w:rsidR="00841A53" w:rsidRDefault="00000000">
      <w:pPr>
        <w:jc w:val="left"/>
        <w:rPr>
          <w:rFonts w:ascii="宋体" w:hAnsi="宋体" w:cs="宋体"/>
        </w:rPr>
      </w:pPr>
      <w:r>
        <w:rPr>
          <w:rFonts w:ascii="宋体" w:hAnsi="宋体" w:cs="宋体" w:hint="eastAsia"/>
        </w:rPr>
        <w:t xml:space="preserve">   贷：投资收益 </w:t>
      </w:r>
    </w:p>
    <w:p w:rsidR="00841A53" w:rsidRDefault="00841A53">
      <w:pPr>
        <w:overflowPunct w:val="0"/>
        <w:jc w:val="left"/>
        <w:rPr>
          <w:rFonts w:ascii="宋体" w:hAnsi="宋体" w:cs="宋体" w:hint="eastAsia"/>
        </w:rPr>
      </w:pPr>
    </w:p>
    <w:p w:rsidR="00841A53" w:rsidRDefault="00000000">
      <w:pPr>
        <w:jc w:val="left"/>
        <w:rPr>
          <w:rFonts w:ascii="宋体" w:hAnsi="宋体" w:cs="宋体"/>
        </w:rPr>
      </w:pPr>
      <w:r>
        <w:rPr>
          <w:rFonts w:ascii="宋体" w:hAnsi="宋体" w:cs="宋体" w:hint="eastAsia"/>
        </w:rPr>
        <w:t>【综合题（节选）】甲公司2024年至2025年投资业务如下：</w:t>
      </w:r>
    </w:p>
    <w:p w:rsidR="00841A53" w:rsidRDefault="00000000">
      <w:pPr>
        <w:jc w:val="left"/>
        <w:rPr>
          <w:rFonts w:ascii="宋体" w:hAnsi="宋体" w:cs="宋体"/>
        </w:rPr>
      </w:pPr>
      <w:r>
        <w:rPr>
          <w:rFonts w:ascii="宋体" w:hAnsi="宋体" w:cs="宋体" w:hint="eastAsia"/>
        </w:rPr>
        <w:t>资料（一）：2024年7月1日，甲公司以银行存款1 300万元购入A公司20%的股权，对A公司具有重大影响，A公司可辨认净资产的公允价值为7 500万元。甲公司会计处理如下：</w:t>
      </w:r>
    </w:p>
    <w:p w:rsidR="00841A53" w:rsidRDefault="00000000">
      <w:pPr>
        <w:jc w:val="left"/>
        <w:rPr>
          <w:rFonts w:ascii="宋体" w:hAnsi="宋体" w:cs="宋体"/>
        </w:rPr>
      </w:pPr>
      <w:r>
        <w:rPr>
          <w:rFonts w:ascii="宋体" w:hAnsi="宋体" w:cs="宋体" w:hint="eastAsia"/>
        </w:rPr>
        <w:t>借：长期股权投资——投资成本（7 500×20%）1 500</w:t>
      </w:r>
    </w:p>
    <w:p w:rsidR="00841A53" w:rsidRDefault="00000000">
      <w:pPr>
        <w:jc w:val="left"/>
        <w:rPr>
          <w:rFonts w:ascii="宋体" w:hAnsi="宋体" w:cs="宋体"/>
        </w:rPr>
      </w:pPr>
      <w:r>
        <w:rPr>
          <w:rFonts w:ascii="宋体" w:hAnsi="宋体" w:cs="宋体" w:hint="eastAsia"/>
        </w:rPr>
        <w:t xml:space="preserve">   贷：银行存款                                                          1 300</w:t>
      </w:r>
    </w:p>
    <w:p w:rsidR="00841A53" w:rsidRPr="00E22F55" w:rsidRDefault="00000000" w:rsidP="00E22F55">
      <w:pPr>
        <w:jc w:val="left"/>
        <w:rPr>
          <w:rFonts w:ascii="宋体" w:hAnsi="宋体" w:cs="宋体" w:hint="eastAsia"/>
        </w:rPr>
      </w:pPr>
      <w:r>
        <w:rPr>
          <w:rFonts w:ascii="宋体" w:hAnsi="宋体" w:cs="宋体" w:hint="eastAsia"/>
        </w:rPr>
        <w:t xml:space="preserve">       营业外收入                                                         200</w:t>
      </w:r>
    </w:p>
    <w:p w:rsidR="00841A53" w:rsidRDefault="00000000" w:rsidP="00E22F55">
      <w:pPr>
        <w:jc w:val="left"/>
        <w:rPr>
          <w:rFonts w:ascii="宋体" w:hAnsi="宋体" w:cs="宋体" w:hint="eastAsia"/>
        </w:rPr>
      </w:pPr>
      <w:r>
        <w:rPr>
          <w:rFonts w:ascii="宋体" w:hAnsi="宋体" w:cs="宋体" w:hint="eastAsia"/>
        </w:rPr>
        <w:t>资料（二）：2024年A公司下半年和2025上半年实现净利润2 500万元，A公司其他综合收益增加1 000万元；A公司除净损益、其他综合收益和利润分配外的其他所有者权益变动为  1 000万元。甲公司会计处理如下：</w:t>
      </w:r>
    </w:p>
    <w:p w:rsidR="00841A53" w:rsidRDefault="00000000">
      <w:pPr>
        <w:jc w:val="left"/>
        <w:rPr>
          <w:rFonts w:ascii="宋体" w:hAnsi="宋体" w:cs="宋体"/>
        </w:rPr>
      </w:pPr>
      <w:r>
        <w:rPr>
          <w:rFonts w:ascii="宋体" w:hAnsi="宋体" w:cs="宋体" w:hint="eastAsia"/>
        </w:rPr>
        <w:t>借：长期股权投资——损益调整        （2 500×20%）500</w:t>
      </w:r>
    </w:p>
    <w:p w:rsidR="00841A53" w:rsidRDefault="00000000">
      <w:pPr>
        <w:jc w:val="left"/>
        <w:rPr>
          <w:rFonts w:ascii="宋体" w:hAnsi="宋体" w:cs="宋体"/>
        </w:rPr>
      </w:pPr>
      <w:r>
        <w:rPr>
          <w:rFonts w:ascii="宋体" w:hAnsi="宋体" w:cs="宋体" w:hint="eastAsia"/>
        </w:rPr>
        <w:t xml:space="preserve">   贷：投资收益                                                                500</w:t>
      </w:r>
    </w:p>
    <w:p w:rsidR="00841A53" w:rsidRDefault="00000000">
      <w:pPr>
        <w:jc w:val="left"/>
        <w:rPr>
          <w:rFonts w:ascii="宋体" w:hAnsi="宋体" w:cs="宋体"/>
        </w:rPr>
      </w:pPr>
      <w:r>
        <w:rPr>
          <w:rFonts w:ascii="宋体" w:hAnsi="宋体" w:cs="宋体" w:hint="eastAsia"/>
        </w:rPr>
        <w:t>借：长期股权投资——其他综合收益（1 000×20%）200</w:t>
      </w:r>
    </w:p>
    <w:p w:rsidR="00841A53" w:rsidRDefault="00000000">
      <w:pPr>
        <w:jc w:val="left"/>
        <w:rPr>
          <w:rFonts w:ascii="宋体" w:hAnsi="宋体" w:cs="宋体"/>
        </w:rPr>
      </w:pPr>
      <w:r>
        <w:rPr>
          <w:rFonts w:ascii="宋体" w:hAnsi="宋体" w:cs="宋体" w:hint="eastAsia"/>
        </w:rPr>
        <w:t xml:space="preserve">   贷：其他综合收益                                                        200</w:t>
      </w:r>
    </w:p>
    <w:p w:rsidR="00841A53" w:rsidRDefault="00000000">
      <w:pPr>
        <w:jc w:val="left"/>
        <w:rPr>
          <w:rFonts w:ascii="宋体" w:hAnsi="宋体" w:cs="宋体"/>
        </w:rPr>
      </w:pPr>
      <w:r>
        <w:rPr>
          <w:rFonts w:ascii="宋体" w:hAnsi="宋体" w:cs="宋体" w:hint="eastAsia"/>
        </w:rPr>
        <w:t>借：长期股权投资——其他权益变动（1 000×20%）200</w:t>
      </w:r>
    </w:p>
    <w:p w:rsidR="00841A53" w:rsidRDefault="00000000">
      <w:pPr>
        <w:jc w:val="left"/>
        <w:rPr>
          <w:rFonts w:ascii="宋体" w:hAnsi="宋体" w:cs="宋体"/>
        </w:rPr>
      </w:pPr>
      <w:r>
        <w:rPr>
          <w:rFonts w:ascii="宋体" w:hAnsi="宋体" w:cs="宋体" w:hint="eastAsia"/>
        </w:rPr>
        <w:t xml:space="preserve">   贷：资本公积——其他资本公积                                  200</w:t>
      </w:r>
    </w:p>
    <w:p w:rsidR="00841A53" w:rsidRDefault="00000000" w:rsidP="00E22F55">
      <w:pPr>
        <w:jc w:val="left"/>
        <w:rPr>
          <w:rFonts w:ascii="宋体" w:hAnsi="宋体" w:cs="宋体" w:hint="eastAsia"/>
        </w:rPr>
      </w:pPr>
      <w:r>
        <w:rPr>
          <w:rFonts w:ascii="宋体" w:hAnsi="宋体" w:cs="宋体" w:hint="eastAsia"/>
        </w:rPr>
        <w:t>至此长期股权投资账面价值＝1 500＋500＋200＋200＝2 400（万元）</w:t>
      </w:r>
    </w:p>
    <w:p w:rsidR="00841A53" w:rsidRDefault="00000000" w:rsidP="00E22F55">
      <w:pPr>
        <w:jc w:val="left"/>
        <w:rPr>
          <w:rFonts w:ascii="宋体" w:hAnsi="宋体" w:cs="宋体" w:hint="eastAsia"/>
        </w:rPr>
      </w:pPr>
      <w:r>
        <w:rPr>
          <w:rFonts w:ascii="宋体" w:hAnsi="宋体" w:cs="宋体" w:hint="eastAsia"/>
        </w:rPr>
        <w:t>资料（三）：2025年7月1日，甲公司出售其股权的75%（或出售其15%的股权）给非关联方，取得价款1 980万元，相关手续于当日完成。甲公司无法再对乙公司施加重大影响，将剩余股权投资转为指定为以公允价值计量且其变动计入当期损益的金融资产。剩余5%股权的公允价值为660万元。不考虑相关税费等其他因素影响。甲公司会计处理如下：</w:t>
      </w:r>
    </w:p>
    <w:p w:rsidR="00841A53" w:rsidRDefault="00000000">
      <w:pPr>
        <w:jc w:val="left"/>
        <w:rPr>
          <w:rFonts w:ascii="宋体" w:hAnsi="宋体" w:cs="宋体"/>
        </w:rPr>
      </w:pPr>
      <w:r>
        <w:rPr>
          <w:rFonts w:ascii="宋体" w:hAnsi="宋体" w:cs="宋体" w:hint="eastAsia"/>
        </w:rPr>
        <w:t>①影响2025年7月份利润表投资收益＝20%的股权公允价值2 640（1 980＋660）－20%的股权账面价值2 400＋其他综合收益、资本公积全部转入当期损益400（400＋200－200）＝640（万元）</w:t>
      </w:r>
    </w:p>
    <w:p w:rsidR="00841A53" w:rsidRDefault="00000000">
      <w:pPr>
        <w:jc w:val="left"/>
        <w:rPr>
          <w:rFonts w:ascii="宋体" w:hAnsi="宋体" w:cs="宋体"/>
        </w:rPr>
      </w:pPr>
      <w:r>
        <w:rPr>
          <w:rFonts w:ascii="宋体" w:hAnsi="宋体" w:cs="宋体" w:hint="eastAsia"/>
        </w:rPr>
        <w:t>②确认有关股权投资的处置损益</w:t>
      </w:r>
    </w:p>
    <w:p w:rsidR="00841A53" w:rsidRDefault="00000000">
      <w:pPr>
        <w:jc w:val="left"/>
        <w:rPr>
          <w:rFonts w:ascii="宋体" w:hAnsi="宋体" w:cs="宋体"/>
        </w:rPr>
      </w:pPr>
      <w:r>
        <w:rPr>
          <w:rFonts w:ascii="宋体" w:hAnsi="宋体" w:cs="宋体" w:hint="eastAsia"/>
        </w:rPr>
        <w:t>＝1 980－2 400×15%/20%＝180（万元）</w:t>
      </w:r>
    </w:p>
    <w:p w:rsidR="00841A53" w:rsidRDefault="00000000">
      <w:pPr>
        <w:jc w:val="left"/>
        <w:rPr>
          <w:rFonts w:ascii="宋体" w:hAnsi="宋体" w:cs="宋体"/>
        </w:rPr>
      </w:pPr>
      <w:r>
        <w:rPr>
          <w:rFonts w:ascii="宋体" w:hAnsi="宋体" w:cs="宋体" w:hint="eastAsia"/>
        </w:rPr>
        <w:t xml:space="preserve">借：银行存款                                1 980 </w:t>
      </w:r>
    </w:p>
    <w:p w:rsidR="00841A53" w:rsidRDefault="00000000">
      <w:pPr>
        <w:jc w:val="left"/>
        <w:rPr>
          <w:rFonts w:ascii="宋体" w:hAnsi="宋体" w:cs="宋体"/>
        </w:rPr>
      </w:pPr>
      <w:r>
        <w:rPr>
          <w:rFonts w:ascii="宋体" w:hAnsi="宋体" w:cs="宋体" w:hint="eastAsia"/>
        </w:rPr>
        <w:t xml:space="preserve">   贷：长期股权投资——各明细科目（2 400×15%/20%）1 800</w:t>
      </w:r>
    </w:p>
    <w:p w:rsidR="00841A53" w:rsidRDefault="00000000" w:rsidP="00E22F55">
      <w:pPr>
        <w:jc w:val="left"/>
        <w:rPr>
          <w:rFonts w:ascii="宋体" w:hAnsi="宋体" w:cs="宋体" w:hint="eastAsia"/>
        </w:rPr>
      </w:pPr>
      <w:r>
        <w:rPr>
          <w:rFonts w:ascii="宋体" w:hAnsi="宋体" w:cs="宋体" w:hint="eastAsia"/>
        </w:rPr>
        <w:t xml:space="preserve">       投资收益   （1 980－1 800） 180 </w:t>
      </w:r>
    </w:p>
    <w:p w:rsidR="00841A53" w:rsidRDefault="00000000">
      <w:pPr>
        <w:jc w:val="left"/>
        <w:rPr>
          <w:rFonts w:ascii="宋体" w:hAnsi="宋体" w:cs="宋体"/>
        </w:rPr>
      </w:pPr>
      <w:r>
        <w:rPr>
          <w:rFonts w:ascii="宋体" w:hAnsi="宋体" w:cs="宋体" w:hint="eastAsia"/>
        </w:rPr>
        <w:t>③由于终止采用权益法核算，将原确认的相关其他综合收益、资本公积全部转入当期损益。</w:t>
      </w:r>
    </w:p>
    <w:p w:rsidR="00841A53" w:rsidRDefault="00000000">
      <w:pPr>
        <w:jc w:val="left"/>
        <w:rPr>
          <w:rFonts w:ascii="宋体" w:hAnsi="宋体" w:cs="宋体"/>
        </w:rPr>
      </w:pPr>
      <w:r>
        <w:rPr>
          <w:rFonts w:ascii="宋体" w:hAnsi="宋体" w:cs="宋体" w:hint="eastAsia"/>
        </w:rPr>
        <w:t xml:space="preserve">借：其他综合收益                        200 </w:t>
      </w:r>
    </w:p>
    <w:p w:rsidR="00841A53" w:rsidRDefault="00000000">
      <w:pPr>
        <w:jc w:val="left"/>
        <w:rPr>
          <w:rFonts w:ascii="宋体" w:hAnsi="宋体" w:cs="宋体"/>
        </w:rPr>
      </w:pPr>
      <w:r>
        <w:rPr>
          <w:rFonts w:ascii="宋体" w:hAnsi="宋体" w:cs="宋体" w:hint="eastAsia"/>
        </w:rPr>
        <w:t xml:space="preserve">    资本公积——其他资本公积  200</w:t>
      </w:r>
    </w:p>
    <w:p w:rsidR="00841A53" w:rsidRDefault="00000000" w:rsidP="00E22F55">
      <w:pPr>
        <w:jc w:val="left"/>
        <w:rPr>
          <w:rFonts w:ascii="宋体" w:hAnsi="宋体" w:cs="宋体" w:hint="eastAsia"/>
        </w:rPr>
      </w:pPr>
      <w:r>
        <w:rPr>
          <w:rFonts w:ascii="宋体" w:hAnsi="宋体" w:cs="宋体" w:hint="eastAsia"/>
        </w:rPr>
        <w:t xml:space="preserve">  </w:t>
      </w:r>
      <w:r w:rsidR="00E22F55">
        <w:rPr>
          <w:rFonts w:ascii="宋体" w:hAnsi="宋体" w:cs="宋体"/>
        </w:rPr>
        <w:t xml:space="preserve"> </w:t>
      </w:r>
      <w:r>
        <w:rPr>
          <w:rFonts w:ascii="宋体" w:hAnsi="宋体" w:cs="宋体" w:hint="eastAsia"/>
        </w:rPr>
        <w:t xml:space="preserve">贷：投资收益                                400 </w:t>
      </w:r>
    </w:p>
    <w:p w:rsidR="00841A53" w:rsidRDefault="00000000">
      <w:pPr>
        <w:jc w:val="left"/>
        <w:rPr>
          <w:rFonts w:ascii="宋体" w:hAnsi="宋体" w:cs="宋体"/>
        </w:rPr>
      </w:pPr>
      <w:r>
        <w:rPr>
          <w:rFonts w:ascii="宋体" w:hAnsi="宋体" w:cs="宋体" w:hint="eastAsia"/>
        </w:rPr>
        <w:t>④剩余股权投资转为以公允价值计量且其变动计入其他综合收益的非交易性权益工具投资，当天公允价值为</w:t>
      </w:r>
      <w:r>
        <w:rPr>
          <w:rFonts w:ascii="宋体" w:hAnsi="宋体" w:cs="宋体" w:hint="eastAsia"/>
        </w:rPr>
        <w:lastRenderedPageBreak/>
        <w:t>660万元，账面价值为600万元（2 400－1 800），两者差异应计入当期投资收益。甲公司会计处理如下：</w:t>
      </w:r>
    </w:p>
    <w:p w:rsidR="00841A53" w:rsidRDefault="00000000">
      <w:pPr>
        <w:jc w:val="left"/>
        <w:rPr>
          <w:rFonts w:ascii="宋体" w:hAnsi="宋体" w:cs="宋体"/>
        </w:rPr>
      </w:pPr>
      <w:r>
        <w:rPr>
          <w:rFonts w:ascii="宋体" w:hAnsi="宋体" w:cs="宋体" w:hint="eastAsia"/>
        </w:rPr>
        <w:t>借：交易性金融资产                                                    660</w:t>
      </w:r>
    </w:p>
    <w:p w:rsidR="00841A53" w:rsidRDefault="00000000">
      <w:pPr>
        <w:jc w:val="left"/>
        <w:rPr>
          <w:rFonts w:ascii="宋体" w:hAnsi="宋体" w:cs="宋体"/>
        </w:rPr>
      </w:pPr>
      <w:r>
        <w:rPr>
          <w:rFonts w:ascii="宋体" w:hAnsi="宋体" w:cs="宋体" w:hint="eastAsia"/>
        </w:rPr>
        <w:t xml:space="preserve">   贷：长期股权投资——各明细科目（2 400－1 800）600 </w:t>
      </w:r>
    </w:p>
    <w:p w:rsidR="00841A53" w:rsidRDefault="00000000">
      <w:pPr>
        <w:jc w:val="left"/>
        <w:rPr>
          <w:rFonts w:ascii="宋体" w:hAnsi="宋体" w:cs="宋体"/>
        </w:rPr>
      </w:pPr>
      <w:r>
        <w:rPr>
          <w:rFonts w:ascii="宋体" w:hAnsi="宋体" w:cs="宋体" w:hint="eastAsia"/>
        </w:rPr>
        <w:t xml:space="preserve">       投资收益                                                                   60 </w:t>
      </w:r>
    </w:p>
    <w:p w:rsidR="00841A53" w:rsidRDefault="00000000">
      <w:pPr>
        <w:jc w:val="left"/>
        <w:rPr>
          <w:rFonts w:ascii="宋体" w:hAnsi="宋体" w:cs="宋体"/>
        </w:rPr>
      </w:pPr>
      <w:r>
        <w:rPr>
          <w:rFonts w:ascii="宋体" w:hAnsi="宋体" w:cs="宋体" w:hint="eastAsia"/>
        </w:rPr>
        <w:t>（四）成本法转权益法或公允价值计量核算（即处置子公司而丧失控制权）</w:t>
      </w:r>
    </w:p>
    <w:p w:rsidR="00841A53" w:rsidRDefault="00000000">
      <w:pPr>
        <w:jc w:val="left"/>
        <w:rPr>
          <w:rFonts w:ascii="宋体" w:hAnsi="宋体" w:cs="宋体"/>
        </w:rPr>
      </w:pPr>
      <w:r>
        <w:rPr>
          <w:rFonts w:ascii="宋体" w:hAnsi="宋体" w:cs="宋体" w:hint="eastAsia"/>
        </w:rPr>
        <w:t>原持有的对被投资单位具有控制的长期股权投资，因部分处置等原因导致持股比例下降，不能再对被投资单位实施控制的，按下列会计处理方法核算：</w:t>
      </w:r>
    </w:p>
    <w:p w:rsidR="00841A53" w:rsidRDefault="00000000">
      <w:pPr>
        <w:jc w:val="left"/>
        <w:rPr>
          <w:rFonts w:ascii="宋体" w:hAnsi="宋体" w:cs="宋体"/>
        </w:rPr>
      </w:pPr>
      <w:r>
        <w:rPr>
          <w:rFonts w:ascii="宋体" w:hAnsi="宋体" w:cs="宋体" w:hint="eastAsia"/>
        </w:rPr>
        <w:t>1、例如：60%（成本法）→20%（权益法）【处置股权】</w:t>
      </w:r>
    </w:p>
    <w:p w:rsidR="00841A53" w:rsidRDefault="00000000" w:rsidP="00E22F55">
      <w:pPr>
        <w:jc w:val="left"/>
        <w:rPr>
          <w:rFonts w:ascii="宋体" w:hAnsi="宋体" w:cs="宋体" w:hint="eastAsia"/>
        </w:rPr>
      </w:pPr>
      <w:r>
        <w:rPr>
          <w:rFonts w:ascii="宋体" w:hAnsi="宋体" w:cs="宋体" w:hint="eastAsia"/>
        </w:rPr>
        <w:t>（1）因处置投资等原因导致对被投资单位由能够实施控制转为具有重大影响或者与其他投资方一起实施共同控制的，首先应按处置投资的比例结转应终止确认的长期股权投资成本。</w:t>
      </w:r>
    </w:p>
    <w:p w:rsidR="00841A53" w:rsidRPr="00E22F55" w:rsidRDefault="00000000">
      <w:pPr>
        <w:jc w:val="left"/>
        <w:rPr>
          <w:rFonts w:ascii="宋体" w:hAnsi="宋体" w:cs="宋体"/>
          <w:color w:val="FF0000"/>
        </w:rPr>
      </w:pPr>
      <w:r>
        <w:rPr>
          <w:rFonts w:ascii="宋体" w:hAnsi="宋体" w:cs="宋体" w:hint="eastAsia"/>
        </w:rPr>
        <w:t>（2）比较剩余长期股权投资的成本与按照剩余持股比例计算原投资时应享有被投资单位可辨认净资产公允价值的份额，</w:t>
      </w:r>
      <w:r w:rsidRPr="00E22F55">
        <w:rPr>
          <w:rFonts w:ascii="宋体" w:hAnsi="宋体" w:cs="宋体" w:hint="eastAsia"/>
          <w:color w:val="FF0000"/>
        </w:rPr>
        <w:t>前者大于后者的，属于投资作价中体现的商誉部分，不调整长期股权投资的账面价值；前者小于后者的，在调整长期股权投资成本的同时，调整留存收益。</w:t>
      </w:r>
    </w:p>
    <w:p w:rsidR="00841A53" w:rsidRDefault="00000000">
      <w:pPr>
        <w:jc w:val="left"/>
        <w:rPr>
          <w:rFonts w:ascii="宋体" w:hAnsi="宋体" w:cs="宋体"/>
        </w:rPr>
      </w:pPr>
      <w:r>
        <w:rPr>
          <w:rFonts w:ascii="宋体" w:hAnsi="宋体" w:cs="宋体" w:hint="eastAsia"/>
        </w:rPr>
        <w:t>借：长期股权投资——投资成本</w:t>
      </w:r>
    </w:p>
    <w:p w:rsidR="00841A53" w:rsidRDefault="00000000" w:rsidP="00E22F55">
      <w:pPr>
        <w:jc w:val="left"/>
        <w:rPr>
          <w:rFonts w:ascii="宋体" w:hAnsi="宋体" w:cs="宋体" w:hint="eastAsia"/>
        </w:rPr>
      </w:pPr>
      <w:r>
        <w:rPr>
          <w:rFonts w:ascii="宋体" w:hAnsi="宋体" w:cs="宋体" w:hint="eastAsia"/>
        </w:rPr>
        <w:t xml:space="preserve">   贷：利润分配——未分配利润</w:t>
      </w:r>
    </w:p>
    <w:p w:rsidR="00841A53" w:rsidRPr="00E22F55" w:rsidRDefault="00000000" w:rsidP="00E22F55">
      <w:pPr>
        <w:jc w:val="left"/>
        <w:rPr>
          <w:rFonts w:ascii="宋体" w:hAnsi="宋体" w:cs="宋体" w:hint="eastAsia"/>
          <w:color w:val="FF0000"/>
        </w:rPr>
      </w:pPr>
      <w:r>
        <w:rPr>
          <w:rFonts w:ascii="宋体" w:hAnsi="宋体" w:cs="宋体" w:hint="eastAsia"/>
        </w:rPr>
        <w:t>（3）对于原取得投资时至处置投资时（转为权益法核算）之间被投资单位实现净损益中投资方应享有的份额，一方面应当</w:t>
      </w:r>
      <w:r w:rsidRPr="00E22F55">
        <w:rPr>
          <w:rFonts w:ascii="宋体" w:hAnsi="宋体" w:cs="宋体" w:hint="eastAsia"/>
          <w:color w:val="FF0000"/>
        </w:rPr>
        <w:t>调整长期股权投资的账面价值</w:t>
      </w:r>
      <w:r>
        <w:rPr>
          <w:rFonts w:ascii="宋体" w:hAnsi="宋体" w:cs="宋体" w:hint="eastAsia"/>
        </w:rPr>
        <w:t>，同时，对于原取得投资时至处置投资当期期初被投资单位实现的净损益（扣除已宣告发放的现金股利和利润）中应享有的份额，</w:t>
      </w:r>
      <w:r w:rsidRPr="00E22F55">
        <w:rPr>
          <w:rFonts w:ascii="宋体" w:hAnsi="宋体" w:cs="宋体" w:hint="eastAsia"/>
          <w:color w:val="FF0000"/>
        </w:rPr>
        <w:t>调整留存收益</w:t>
      </w:r>
      <w:r>
        <w:rPr>
          <w:rFonts w:ascii="宋体" w:hAnsi="宋体" w:cs="宋体" w:hint="eastAsia"/>
        </w:rPr>
        <w:t>，对于处置投资当期期初至处置投资之日被投资单位实现的净损益中享有的份额，</w:t>
      </w:r>
      <w:r w:rsidRPr="00E22F55">
        <w:rPr>
          <w:rFonts w:ascii="宋体" w:hAnsi="宋体" w:cs="宋体" w:hint="eastAsia"/>
          <w:color w:val="FF0000"/>
        </w:rPr>
        <w:t>调整当期损益；</w:t>
      </w:r>
    </w:p>
    <w:p w:rsidR="00841A53" w:rsidRPr="00E22F55" w:rsidRDefault="00000000">
      <w:pPr>
        <w:jc w:val="left"/>
        <w:rPr>
          <w:rFonts w:ascii="宋体" w:hAnsi="宋体" w:cs="宋体"/>
          <w:color w:val="FF0000"/>
        </w:rPr>
      </w:pPr>
      <w:r>
        <w:rPr>
          <w:rFonts w:ascii="宋体" w:hAnsi="宋体" w:cs="宋体" w:hint="eastAsia"/>
        </w:rPr>
        <w:t>在被投资单位其他综合收益变动中应享有的份额，在调整长期股权投资账面价值的同时，应当计入</w:t>
      </w:r>
      <w:r w:rsidRPr="00E22F55">
        <w:rPr>
          <w:rFonts w:ascii="宋体" w:hAnsi="宋体" w:cs="宋体" w:hint="eastAsia"/>
          <w:color w:val="FF0000"/>
        </w:rPr>
        <w:t>其他综合收益；</w:t>
      </w:r>
    </w:p>
    <w:p w:rsidR="00841A53" w:rsidRDefault="00000000" w:rsidP="00E22F55">
      <w:pPr>
        <w:jc w:val="left"/>
        <w:rPr>
          <w:rFonts w:ascii="宋体" w:hAnsi="宋体" w:cs="宋体" w:hint="eastAsia"/>
        </w:rPr>
      </w:pPr>
      <w:r>
        <w:rPr>
          <w:rFonts w:ascii="宋体" w:hAnsi="宋体" w:cs="宋体" w:hint="eastAsia"/>
        </w:rPr>
        <w:t>除净损益、其他综合收益和利润分配外的其他原因导致被投资单位其他所有者权益变动中应享有的份额，在调整长期股权投资账面价值的同时，应当计入</w:t>
      </w:r>
      <w:r w:rsidRPr="00E22F55">
        <w:rPr>
          <w:rFonts w:ascii="宋体" w:hAnsi="宋体" w:cs="宋体" w:hint="eastAsia"/>
          <w:color w:val="FF0000"/>
        </w:rPr>
        <w:t>资本公积（其他资本公积）。</w:t>
      </w:r>
    </w:p>
    <w:p w:rsidR="00E22F55" w:rsidRDefault="00000000">
      <w:pPr>
        <w:jc w:val="left"/>
        <w:rPr>
          <w:rFonts w:ascii="宋体" w:hAnsi="宋体" w:cs="宋体"/>
        </w:rPr>
      </w:pPr>
      <w:r>
        <w:rPr>
          <w:rFonts w:ascii="宋体" w:hAnsi="宋体" w:cs="宋体" w:hint="eastAsia"/>
        </w:rPr>
        <w:t>借：长期股权投资——损益调整</w:t>
      </w:r>
    </w:p>
    <w:p w:rsidR="00E22F55" w:rsidRDefault="00000000">
      <w:pPr>
        <w:jc w:val="left"/>
        <w:rPr>
          <w:rFonts w:ascii="宋体" w:hAnsi="宋体" w:cs="宋体"/>
        </w:rPr>
      </w:pPr>
      <w:r>
        <w:rPr>
          <w:rFonts w:ascii="宋体" w:hAnsi="宋体" w:cs="宋体" w:hint="eastAsia"/>
        </w:rPr>
        <w:t xml:space="preserve">               </w:t>
      </w:r>
      <w:r w:rsidR="00E22F55">
        <w:rPr>
          <w:rFonts w:ascii="宋体" w:hAnsi="宋体" w:cs="宋体"/>
        </w:rPr>
        <w:t xml:space="preserve"> </w:t>
      </w:r>
      <w:r>
        <w:rPr>
          <w:rFonts w:ascii="宋体" w:hAnsi="宋体" w:cs="宋体" w:hint="eastAsia"/>
        </w:rPr>
        <w:t>——其他综合收益</w:t>
      </w:r>
    </w:p>
    <w:p w:rsidR="00E22F55" w:rsidRDefault="00000000">
      <w:pPr>
        <w:jc w:val="left"/>
        <w:rPr>
          <w:rFonts w:ascii="宋体" w:hAnsi="宋体" w:cs="宋体"/>
        </w:rPr>
      </w:pPr>
      <w:r>
        <w:rPr>
          <w:rFonts w:ascii="宋体" w:hAnsi="宋体" w:cs="宋体" w:hint="eastAsia"/>
        </w:rPr>
        <w:t xml:space="preserve">                ——其他权益变动</w:t>
      </w:r>
    </w:p>
    <w:p w:rsidR="00E22F55" w:rsidRDefault="00000000">
      <w:pPr>
        <w:jc w:val="left"/>
        <w:rPr>
          <w:rFonts w:ascii="宋体" w:hAnsi="宋体" w:cs="宋体"/>
        </w:rPr>
      </w:pPr>
      <w:r>
        <w:rPr>
          <w:rFonts w:ascii="宋体" w:hAnsi="宋体" w:cs="宋体" w:hint="eastAsia"/>
        </w:rPr>
        <w:t xml:space="preserve">   贷：利润分配——未分配利润</w:t>
      </w:r>
      <w:r>
        <w:rPr>
          <w:rFonts w:ascii="宋体" w:hAnsi="宋体" w:cs="宋体" w:hint="eastAsia"/>
        </w:rPr>
        <w:br/>
        <w:t xml:space="preserve">       投资收益</w:t>
      </w:r>
    </w:p>
    <w:p w:rsidR="00E22F55" w:rsidRDefault="00000000">
      <w:pPr>
        <w:jc w:val="left"/>
        <w:rPr>
          <w:rFonts w:ascii="宋体" w:hAnsi="宋体" w:cs="宋体"/>
        </w:rPr>
      </w:pPr>
      <w:r>
        <w:rPr>
          <w:rFonts w:ascii="宋体" w:hAnsi="宋体" w:cs="宋体" w:hint="eastAsia"/>
        </w:rPr>
        <w:t xml:space="preserve">       其他综合收益</w:t>
      </w:r>
    </w:p>
    <w:p w:rsidR="00841A53" w:rsidRDefault="00000000">
      <w:pPr>
        <w:jc w:val="left"/>
        <w:rPr>
          <w:rFonts w:ascii="宋体" w:hAnsi="宋体" w:cs="宋体" w:hint="eastAsia"/>
        </w:rPr>
      </w:pPr>
      <w:r>
        <w:rPr>
          <w:rFonts w:ascii="宋体" w:hAnsi="宋体" w:cs="宋体" w:hint="eastAsia"/>
        </w:rPr>
        <w:t xml:space="preserve">       资本公积——其他资本公积</w:t>
      </w:r>
    </w:p>
    <w:sectPr w:rsidR="00841A5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F6B1AC9"/>
    <w:rsid w:val="BF718A0E"/>
    <w:rsid w:val="D9F56424"/>
    <w:rsid w:val="DDDF23BF"/>
    <w:rsid w:val="DDE65571"/>
    <w:rsid w:val="E9BF7DA3"/>
    <w:rsid w:val="EFFB9276"/>
    <w:rsid w:val="F7FFBA63"/>
    <w:rsid w:val="FBEF87D0"/>
    <w:rsid w:val="FBF6BD66"/>
    <w:rsid w:val="FF6351AF"/>
    <w:rsid w:val="FF673EF0"/>
    <w:rsid w:val="FF99AA03"/>
    <w:rsid w:val="00004132"/>
    <w:rsid w:val="000061D5"/>
    <w:rsid w:val="000B1F11"/>
    <w:rsid w:val="000E5C49"/>
    <w:rsid w:val="000F2126"/>
    <w:rsid w:val="00122A1C"/>
    <w:rsid w:val="00144E54"/>
    <w:rsid w:val="00167C52"/>
    <w:rsid w:val="001F192C"/>
    <w:rsid w:val="0027282F"/>
    <w:rsid w:val="002A1721"/>
    <w:rsid w:val="00331738"/>
    <w:rsid w:val="003B71E3"/>
    <w:rsid w:val="00401D9A"/>
    <w:rsid w:val="00450143"/>
    <w:rsid w:val="00586FBC"/>
    <w:rsid w:val="005D5EC3"/>
    <w:rsid w:val="005E3B39"/>
    <w:rsid w:val="00641CE4"/>
    <w:rsid w:val="00732E40"/>
    <w:rsid w:val="00743680"/>
    <w:rsid w:val="007725F4"/>
    <w:rsid w:val="00801633"/>
    <w:rsid w:val="00841A53"/>
    <w:rsid w:val="0085649F"/>
    <w:rsid w:val="00906F14"/>
    <w:rsid w:val="00984964"/>
    <w:rsid w:val="009C2A07"/>
    <w:rsid w:val="009D29F9"/>
    <w:rsid w:val="009E1DA1"/>
    <w:rsid w:val="009E78BB"/>
    <w:rsid w:val="00A13B32"/>
    <w:rsid w:val="00A84615"/>
    <w:rsid w:val="00A9095F"/>
    <w:rsid w:val="00AA0512"/>
    <w:rsid w:val="00AA1A59"/>
    <w:rsid w:val="00AE010C"/>
    <w:rsid w:val="00AE0A92"/>
    <w:rsid w:val="00B37FD2"/>
    <w:rsid w:val="00B5599F"/>
    <w:rsid w:val="00B76B9D"/>
    <w:rsid w:val="00B867B9"/>
    <w:rsid w:val="00BC055A"/>
    <w:rsid w:val="00BE4B58"/>
    <w:rsid w:val="00CB0FE9"/>
    <w:rsid w:val="00CC6AFF"/>
    <w:rsid w:val="00CF5A87"/>
    <w:rsid w:val="00D0691E"/>
    <w:rsid w:val="00D44688"/>
    <w:rsid w:val="00E05841"/>
    <w:rsid w:val="00E22F55"/>
    <w:rsid w:val="00E257B7"/>
    <w:rsid w:val="00EE7CC5"/>
    <w:rsid w:val="00F17873"/>
    <w:rsid w:val="00F23AC5"/>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E7C327"/>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28</cp:revision>
  <dcterms:created xsi:type="dcterms:W3CDTF">2025-04-21T14:53:00Z</dcterms:created>
  <dcterms:modified xsi:type="dcterms:W3CDTF">2025-05-11T07:53:00Z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