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7CA" w:rsidRPr="00E05841" w:rsidRDefault="00000000" w:rsidP="00E05841">
      <w:pPr>
        <w:overflowPunct w:val="0"/>
        <w:jc w:val="center"/>
        <w:rPr>
          <w:rFonts w:ascii="宋体" w:hAnsi="宋体" w:cs="宋体" w:hint="eastAsia"/>
          <w:b/>
          <w:bCs/>
        </w:rPr>
      </w:pPr>
      <w:r w:rsidRPr="00E05841">
        <w:rPr>
          <w:rFonts w:ascii="宋体" w:hAnsi="宋体" w:cs="宋体" w:hint="eastAsia"/>
          <w:b/>
          <w:bCs/>
        </w:rPr>
        <w:t>第二节  长期股权投资的后续计量</w:t>
      </w:r>
    </w:p>
    <w:p w:rsidR="00FD07CA" w:rsidRDefault="00000000">
      <w:pPr>
        <w:jc w:val="left"/>
        <w:rPr>
          <w:rFonts w:ascii="宋体" w:hAnsi="宋体" w:cs="宋体"/>
        </w:rPr>
      </w:pPr>
      <w:r>
        <w:rPr>
          <w:rFonts w:ascii="宋体" w:hAnsi="宋体" w:cs="宋体" w:hint="eastAsia"/>
        </w:rPr>
        <w:t>一、成本法</w:t>
      </w:r>
    </w:p>
    <w:p w:rsidR="00FD07CA" w:rsidRDefault="00000000">
      <w:pPr>
        <w:jc w:val="left"/>
        <w:rPr>
          <w:rFonts w:ascii="宋体" w:hAnsi="宋体" w:cs="宋体"/>
        </w:rPr>
      </w:pPr>
      <w:r>
        <w:rPr>
          <w:rFonts w:ascii="宋体" w:hAnsi="宋体" w:cs="宋体" w:hint="eastAsia"/>
        </w:rPr>
        <w:t>（一）成本法的适用范围</w:t>
      </w:r>
    </w:p>
    <w:p w:rsidR="00FD07CA" w:rsidRDefault="00000000" w:rsidP="00E05841">
      <w:pPr>
        <w:jc w:val="left"/>
        <w:rPr>
          <w:rFonts w:ascii="宋体" w:hAnsi="宋体" w:cs="宋体" w:hint="eastAsia"/>
        </w:rPr>
      </w:pPr>
      <w:r>
        <w:rPr>
          <w:rFonts w:ascii="宋体" w:hAnsi="宋体" w:cs="宋体" w:hint="eastAsia"/>
        </w:rPr>
        <w:t>投资方持有的对</w:t>
      </w:r>
      <w:r w:rsidRPr="00E05841">
        <w:rPr>
          <w:rFonts w:ascii="宋体" w:hAnsi="宋体" w:cs="宋体" w:hint="eastAsia"/>
          <w:color w:val="FF0000"/>
        </w:rPr>
        <w:t>子公司投资应当采用成本法核算</w:t>
      </w:r>
      <w:r>
        <w:rPr>
          <w:rFonts w:ascii="宋体" w:hAnsi="宋体" w:cs="宋体" w:hint="eastAsia"/>
        </w:rPr>
        <w:t>，投资方为投资性主体且子公司不纳入其合并财务报表的除外。</w:t>
      </w:r>
    </w:p>
    <w:p w:rsidR="00FD07CA" w:rsidRDefault="00000000">
      <w:pPr>
        <w:jc w:val="left"/>
        <w:rPr>
          <w:rFonts w:ascii="宋体" w:hAnsi="宋体" w:cs="宋体"/>
        </w:rPr>
      </w:pPr>
      <w:r>
        <w:rPr>
          <w:rFonts w:ascii="宋体" w:hAnsi="宋体" w:cs="宋体" w:hint="eastAsia"/>
        </w:rPr>
        <w:t>（二）成本法的具体会计核算</w:t>
      </w:r>
    </w:p>
    <w:p w:rsidR="00FD07CA" w:rsidRDefault="00000000">
      <w:pPr>
        <w:jc w:val="left"/>
        <w:rPr>
          <w:rFonts w:ascii="宋体" w:hAnsi="宋体" w:cs="宋体"/>
        </w:rPr>
      </w:pPr>
      <w:r>
        <w:rPr>
          <w:rFonts w:ascii="宋体" w:hAnsi="宋体" w:cs="宋体" w:hint="eastAsia"/>
        </w:rPr>
        <w:t>采用成本法核算的长期股权投资，应当按照</w:t>
      </w:r>
      <w:r w:rsidRPr="00E05841">
        <w:rPr>
          <w:rFonts w:ascii="宋体" w:hAnsi="宋体" w:cs="宋体" w:hint="eastAsia"/>
          <w:color w:val="FF0000"/>
        </w:rPr>
        <w:t>初始投资成本</w:t>
      </w:r>
      <w:r>
        <w:rPr>
          <w:rFonts w:ascii="宋体" w:hAnsi="宋体" w:cs="宋体" w:hint="eastAsia"/>
        </w:rPr>
        <w:t>计价。在追加投资时，按照追加投资支付的成本的</w:t>
      </w:r>
      <w:r w:rsidRPr="00E05841">
        <w:rPr>
          <w:rFonts w:ascii="宋体" w:hAnsi="宋体" w:cs="宋体" w:hint="eastAsia"/>
          <w:color w:val="FF0000"/>
        </w:rPr>
        <w:t>公允价值及发生的相关交易费用</w:t>
      </w:r>
      <w:r>
        <w:rPr>
          <w:rFonts w:ascii="宋体" w:hAnsi="宋体" w:cs="宋体" w:hint="eastAsia"/>
        </w:rPr>
        <w:t>增加长期股权投资的账面价值。</w:t>
      </w:r>
    </w:p>
    <w:p w:rsidR="00FD07CA" w:rsidRDefault="00000000">
      <w:pPr>
        <w:jc w:val="left"/>
        <w:rPr>
          <w:rFonts w:ascii="宋体" w:hAnsi="宋体" w:cs="宋体"/>
        </w:rPr>
      </w:pPr>
      <w:r>
        <w:rPr>
          <w:rFonts w:ascii="宋体" w:hAnsi="宋体" w:cs="宋体" w:hint="eastAsia"/>
        </w:rPr>
        <w:t>被投资单位宣告分派现金股利或利润的，投资方根据应享有的部分确认当期投资收益。</w:t>
      </w:r>
    </w:p>
    <w:p w:rsidR="00FD07CA" w:rsidRDefault="00FD07CA">
      <w:pPr>
        <w:overflowPunct w:val="0"/>
        <w:jc w:val="left"/>
        <w:rPr>
          <w:rFonts w:ascii="宋体" w:hAnsi="宋体" w:cs="宋体"/>
        </w:rPr>
      </w:pPr>
    </w:p>
    <w:p w:rsidR="00FD07CA" w:rsidRDefault="00000000">
      <w:pPr>
        <w:jc w:val="left"/>
        <w:rPr>
          <w:rFonts w:ascii="宋体" w:hAnsi="宋体" w:cs="宋体"/>
        </w:rPr>
      </w:pPr>
      <w:r>
        <w:rPr>
          <w:rFonts w:ascii="宋体" w:hAnsi="宋体" w:cs="宋体" w:hint="eastAsia"/>
        </w:rPr>
        <w:t xml:space="preserve">【例-计算分析题】甲公司和乙公司均为我国境内居民企业。税法规定，我国境内居民企业之间取得的股息、红利免税。 </w:t>
      </w:r>
    </w:p>
    <w:p w:rsidR="00FD07CA" w:rsidRDefault="00000000">
      <w:pPr>
        <w:jc w:val="left"/>
        <w:rPr>
          <w:rFonts w:ascii="宋体" w:hAnsi="宋体" w:cs="宋体"/>
        </w:rPr>
      </w:pPr>
      <w:r>
        <w:rPr>
          <w:rFonts w:ascii="宋体" w:hAnsi="宋体" w:cs="宋体" w:hint="eastAsia"/>
        </w:rPr>
        <w:t>（1）2025年1月，甲公司自非关联方处以银行存款86 000万元取得对乙公司80%的股权，相关手续于当日完成，并能够对乙公司实施控制。</w:t>
      </w:r>
    </w:p>
    <w:p w:rsidR="00FD07CA" w:rsidRDefault="00000000">
      <w:pPr>
        <w:jc w:val="left"/>
        <w:rPr>
          <w:rFonts w:ascii="宋体" w:hAnsi="宋体" w:cs="宋体"/>
        </w:rPr>
      </w:pPr>
      <w:r>
        <w:rPr>
          <w:rFonts w:ascii="宋体" w:hAnsi="宋体" w:cs="宋体" w:hint="eastAsia"/>
        </w:rPr>
        <w:t xml:space="preserve">借：长期股权投资  86 000 </w:t>
      </w:r>
    </w:p>
    <w:p w:rsidR="00FD07CA" w:rsidRDefault="00000000" w:rsidP="00E05841">
      <w:pPr>
        <w:jc w:val="left"/>
        <w:rPr>
          <w:rFonts w:ascii="宋体" w:hAnsi="宋体" w:cs="宋体" w:hint="eastAsia"/>
        </w:rPr>
      </w:pPr>
      <w:r>
        <w:rPr>
          <w:rFonts w:ascii="宋体" w:hAnsi="宋体" w:cs="宋体" w:hint="eastAsia"/>
        </w:rPr>
        <w:t xml:space="preserve">   贷：银行存款             86 000 </w:t>
      </w:r>
    </w:p>
    <w:p w:rsidR="00FD07CA" w:rsidRDefault="00000000">
      <w:pPr>
        <w:jc w:val="left"/>
        <w:rPr>
          <w:rFonts w:ascii="宋体" w:hAnsi="宋体" w:cs="宋体"/>
        </w:rPr>
      </w:pPr>
      <w:r>
        <w:rPr>
          <w:rFonts w:ascii="宋体" w:hAnsi="宋体" w:cs="宋体" w:hint="eastAsia"/>
        </w:rPr>
        <w:t xml:space="preserve">（2）2026年3月 ，乙公司宣告分派现金股利1 000万元，2025年度乙公司实现净利润为6 000万元。不考虑相关税费等其他因素影响。 </w:t>
      </w:r>
    </w:p>
    <w:p w:rsidR="00FD07CA" w:rsidRDefault="00000000">
      <w:pPr>
        <w:jc w:val="left"/>
        <w:rPr>
          <w:rFonts w:ascii="宋体" w:hAnsi="宋体" w:cs="宋体"/>
        </w:rPr>
      </w:pPr>
      <w:r>
        <w:rPr>
          <w:rFonts w:ascii="宋体" w:hAnsi="宋体" w:cs="宋体" w:hint="eastAsia"/>
        </w:rPr>
        <w:t>借：应收股利   （1 000×80%）800</w:t>
      </w:r>
    </w:p>
    <w:p w:rsidR="00FD07CA" w:rsidRDefault="00000000">
      <w:pPr>
        <w:jc w:val="left"/>
        <w:rPr>
          <w:rFonts w:ascii="宋体" w:hAnsi="宋体" w:cs="宋体" w:hint="eastAsia"/>
        </w:rPr>
      </w:pPr>
      <w:r>
        <w:rPr>
          <w:rFonts w:ascii="宋体" w:hAnsi="宋体" w:cs="宋体" w:hint="eastAsia"/>
        </w:rPr>
        <w:t xml:space="preserve">   贷：投资收益                             800</w:t>
      </w:r>
    </w:p>
    <w:p w:rsidR="00FD07CA" w:rsidRDefault="00000000" w:rsidP="00E05841">
      <w:pPr>
        <w:jc w:val="left"/>
        <w:rPr>
          <w:rFonts w:ascii="宋体" w:hAnsi="宋体" w:cs="宋体" w:hint="eastAsia"/>
        </w:rPr>
      </w:pPr>
      <w:r>
        <w:rPr>
          <w:rFonts w:ascii="宋体" w:hAnsi="宋体" w:cs="宋体" w:hint="eastAsia"/>
        </w:rPr>
        <w:t>【提示】2025年末长期股权投资的账面价值为86 000万元。现金股利不计入应纳税所得额。</w:t>
      </w:r>
    </w:p>
    <w:p w:rsidR="00FD07CA" w:rsidRDefault="00000000">
      <w:pPr>
        <w:jc w:val="left"/>
        <w:rPr>
          <w:rFonts w:ascii="宋体" w:hAnsi="宋体" w:cs="宋体"/>
        </w:rPr>
      </w:pPr>
      <w:r>
        <w:rPr>
          <w:rFonts w:ascii="宋体" w:hAnsi="宋体" w:cs="宋体" w:hint="eastAsia"/>
        </w:rPr>
        <w:t>二、权益法</w:t>
      </w:r>
    </w:p>
    <w:p w:rsidR="00FD07CA" w:rsidRDefault="00000000" w:rsidP="00E05841">
      <w:pPr>
        <w:jc w:val="left"/>
        <w:rPr>
          <w:rFonts w:ascii="宋体" w:hAnsi="宋体" w:cs="宋体" w:hint="eastAsia"/>
        </w:rPr>
      </w:pPr>
      <w:r>
        <w:rPr>
          <w:rFonts w:ascii="宋体" w:hAnsi="宋体" w:cs="宋体" w:hint="eastAsia"/>
        </w:rPr>
        <w:t>对</w:t>
      </w:r>
      <w:r w:rsidRPr="00E05841">
        <w:rPr>
          <w:rFonts w:ascii="宋体" w:hAnsi="宋体" w:cs="宋体" w:hint="eastAsia"/>
          <w:color w:val="FF0000"/>
        </w:rPr>
        <w:t>合营企业和联营企业的投资</w:t>
      </w:r>
      <w:r>
        <w:rPr>
          <w:rFonts w:ascii="宋体" w:hAnsi="宋体" w:cs="宋体" w:hint="eastAsia"/>
        </w:rPr>
        <w:t>应当采用权益法核算。</w:t>
      </w:r>
    </w:p>
    <w:p w:rsidR="00FD07CA" w:rsidRDefault="00000000">
      <w:pPr>
        <w:jc w:val="left"/>
        <w:rPr>
          <w:rFonts w:ascii="宋体" w:hAnsi="宋体" w:cs="宋体"/>
        </w:rPr>
      </w:pPr>
      <w:r>
        <w:rPr>
          <w:rFonts w:ascii="宋体" w:hAnsi="宋体" w:cs="宋体" w:hint="eastAsia"/>
        </w:rPr>
        <w:t>长期股权投资采用权益法核算的，应当分别设置：</w:t>
      </w:r>
    </w:p>
    <w:p w:rsidR="00FD07CA" w:rsidRPr="00E05841" w:rsidRDefault="00000000">
      <w:pPr>
        <w:jc w:val="left"/>
        <w:rPr>
          <w:rFonts w:ascii="宋体" w:hAnsi="宋体" w:cs="宋体"/>
          <w:color w:val="FF0000"/>
        </w:rPr>
      </w:pPr>
      <w:r w:rsidRPr="00E05841">
        <w:rPr>
          <w:rFonts w:ascii="宋体" w:hAnsi="宋体" w:cs="宋体" w:hint="eastAsia"/>
          <w:color w:val="FF0000"/>
        </w:rPr>
        <w:t>“投资成本”</w:t>
      </w:r>
    </w:p>
    <w:p w:rsidR="00FD07CA" w:rsidRPr="00E05841" w:rsidRDefault="00000000">
      <w:pPr>
        <w:jc w:val="left"/>
        <w:rPr>
          <w:rFonts w:ascii="宋体" w:hAnsi="宋体" w:cs="宋体"/>
          <w:color w:val="FF0000"/>
        </w:rPr>
      </w:pPr>
      <w:r w:rsidRPr="00E05841">
        <w:rPr>
          <w:rFonts w:ascii="宋体" w:hAnsi="宋体" w:cs="宋体" w:hint="eastAsia"/>
          <w:color w:val="FF0000"/>
        </w:rPr>
        <w:t>“损益调整”</w:t>
      </w:r>
    </w:p>
    <w:p w:rsidR="00FD07CA" w:rsidRPr="00E05841" w:rsidRDefault="00000000">
      <w:pPr>
        <w:jc w:val="left"/>
        <w:rPr>
          <w:rFonts w:ascii="宋体" w:hAnsi="宋体" w:cs="宋体"/>
          <w:color w:val="FF0000"/>
        </w:rPr>
      </w:pPr>
      <w:r w:rsidRPr="00E05841">
        <w:rPr>
          <w:rFonts w:ascii="宋体" w:hAnsi="宋体" w:cs="宋体" w:hint="eastAsia"/>
          <w:color w:val="FF0000"/>
        </w:rPr>
        <w:t>“其他综合收益”</w:t>
      </w:r>
    </w:p>
    <w:p w:rsidR="00FD07CA" w:rsidRDefault="00000000" w:rsidP="00E05841">
      <w:pPr>
        <w:jc w:val="left"/>
        <w:rPr>
          <w:rFonts w:ascii="宋体" w:hAnsi="宋体" w:cs="宋体" w:hint="eastAsia"/>
        </w:rPr>
      </w:pPr>
      <w:r w:rsidRPr="00E05841">
        <w:rPr>
          <w:rFonts w:ascii="宋体" w:hAnsi="宋体" w:cs="宋体" w:hint="eastAsia"/>
          <w:color w:val="FF0000"/>
        </w:rPr>
        <w:t>“其他权益变动”</w:t>
      </w:r>
      <w:r>
        <w:rPr>
          <w:rFonts w:ascii="宋体" w:hAnsi="宋体" w:cs="宋体" w:hint="eastAsia"/>
        </w:rPr>
        <w:t>等明细科目进行明细核算。</w:t>
      </w:r>
    </w:p>
    <w:p w:rsidR="00FD07CA" w:rsidRDefault="00000000">
      <w:pPr>
        <w:jc w:val="left"/>
        <w:rPr>
          <w:rFonts w:ascii="宋体" w:hAnsi="宋体" w:cs="宋体"/>
        </w:rPr>
      </w:pPr>
      <w:r>
        <w:rPr>
          <w:rFonts w:ascii="宋体" w:hAnsi="宋体" w:cs="宋体" w:hint="eastAsia"/>
        </w:rPr>
        <w:t>（一）初始投资成本的调整</w:t>
      </w:r>
    </w:p>
    <w:p w:rsidR="00FD07CA" w:rsidRDefault="00000000" w:rsidP="00E05841">
      <w:pPr>
        <w:jc w:val="left"/>
        <w:rPr>
          <w:rFonts w:ascii="宋体" w:hAnsi="宋体" w:cs="宋体" w:hint="eastAsia"/>
        </w:rPr>
      </w:pPr>
      <w:r>
        <w:rPr>
          <w:rFonts w:ascii="宋体" w:hAnsi="宋体" w:cs="宋体" w:hint="eastAsia"/>
        </w:rPr>
        <w:t>1、</w:t>
      </w:r>
      <w:r w:rsidRPr="00E05841">
        <w:rPr>
          <w:rFonts w:ascii="宋体" w:hAnsi="宋体" w:cs="宋体" w:hint="eastAsia"/>
          <w:color w:val="FF0000"/>
        </w:rPr>
        <w:t>初始投资成本大于</w:t>
      </w:r>
      <w:r>
        <w:rPr>
          <w:rFonts w:ascii="宋体" w:hAnsi="宋体" w:cs="宋体" w:hint="eastAsia"/>
        </w:rPr>
        <w:t>取得投资时应享有被投资单位可辨认净资产</w:t>
      </w:r>
      <w:r w:rsidRPr="00E05841">
        <w:rPr>
          <w:rFonts w:ascii="宋体" w:hAnsi="宋体" w:cs="宋体" w:hint="eastAsia"/>
          <w:color w:val="FF0000"/>
        </w:rPr>
        <w:t>公允价值份额的</w:t>
      </w:r>
      <w:r>
        <w:rPr>
          <w:rFonts w:ascii="宋体" w:hAnsi="宋体" w:cs="宋体" w:hint="eastAsia"/>
        </w:rPr>
        <w:t>，该部分差额是投资方在取得投资过程中通过作价体现出的与所取得股权份额相对应的</w:t>
      </w:r>
      <w:r w:rsidRPr="00E05841">
        <w:rPr>
          <w:rFonts w:ascii="宋体" w:hAnsi="宋体" w:cs="宋体" w:hint="eastAsia"/>
          <w:color w:val="FF0000"/>
        </w:rPr>
        <w:t>商誉</w:t>
      </w:r>
      <w:r>
        <w:rPr>
          <w:rFonts w:ascii="宋体" w:hAnsi="宋体" w:cs="宋体" w:hint="eastAsia"/>
        </w:rPr>
        <w:t>价值，这种情况下</w:t>
      </w:r>
      <w:r w:rsidRPr="00E05841">
        <w:rPr>
          <w:rFonts w:ascii="宋体" w:hAnsi="宋体" w:cs="宋体" w:hint="eastAsia"/>
          <w:color w:val="0432FF"/>
        </w:rPr>
        <w:t>不</w:t>
      </w:r>
      <w:r>
        <w:rPr>
          <w:rFonts w:ascii="宋体" w:hAnsi="宋体" w:cs="宋体" w:hint="eastAsia"/>
        </w:rPr>
        <w:t>要求对长期股权投资的成本进行</w:t>
      </w:r>
      <w:r w:rsidRPr="00E05841">
        <w:rPr>
          <w:rFonts w:ascii="宋体" w:hAnsi="宋体" w:cs="宋体" w:hint="eastAsia"/>
          <w:color w:val="0432FF"/>
        </w:rPr>
        <w:t>调整。</w:t>
      </w:r>
    </w:p>
    <w:p w:rsidR="00FD07CA" w:rsidRDefault="00000000">
      <w:pPr>
        <w:jc w:val="left"/>
        <w:rPr>
          <w:rFonts w:ascii="宋体" w:hAnsi="宋体" w:cs="宋体"/>
        </w:rPr>
      </w:pPr>
      <w:r>
        <w:rPr>
          <w:rFonts w:ascii="宋体" w:hAnsi="宋体" w:cs="宋体" w:hint="eastAsia"/>
        </w:rPr>
        <w:t>2、</w:t>
      </w:r>
      <w:r w:rsidRPr="00E05841">
        <w:rPr>
          <w:rFonts w:ascii="宋体" w:hAnsi="宋体" w:cs="宋体" w:hint="eastAsia"/>
          <w:color w:val="FF0000"/>
        </w:rPr>
        <w:t>初始投资成本小于</w:t>
      </w:r>
      <w:r>
        <w:rPr>
          <w:rFonts w:ascii="宋体" w:hAnsi="宋体" w:cs="宋体" w:hint="eastAsia"/>
        </w:rPr>
        <w:t>取得投资时应享有被投资单位可辨认净资产</w:t>
      </w:r>
      <w:r w:rsidRPr="00E05841">
        <w:rPr>
          <w:rFonts w:ascii="宋体" w:hAnsi="宋体" w:cs="宋体" w:hint="eastAsia"/>
          <w:color w:val="FF0000"/>
        </w:rPr>
        <w:t>公允价值份额</w:t>
      </w:r>
      <w:r>
        <w:rPr>
          <w:rFonts w:ascii="宋体" w:hAnsi="宋体" w:cs="宋体" w:hint="eastAsia"/>
        </w:rPr>
        <w:t>的，应计入取得投资当期的</w:t>
      </w:r>
      <w:r w:rsidRPr="00E05841">
        <w:rPr>
          <w:rFonts w:ascii="宋体" w:hAnsi="宋体" w:cs="宋体" w:hint="eastAsia"/>
          <w:color w:val="0432FF"/>
        </w:rPr>
        <w:t>营业外收入</w:t>
      </w:r>
      <w:r>
        <w:rPr>
          <w:rFonts w:ascii="宋体" w:hAnsi="宋体" w:cs="宋体" w:hint="eastAsia"/>
        </w:rPr>
        <w:t>，同时调整增加长期股权投资的账面价值。分录为：</w:t>
      </w:r>
    </w:p>
    <w:p w:rsidR="00FD07CA" w:rsidRDefault="00000000">
      <w:pPr>
        <w:jc w:val="left"/>
        <w:rPr>
          <w:rFonts w:ascii="宋体" w:hAnsi="宋体" w:cs="宋体"/>
        </w:rPr>
      </w:pPr>
      <w:r>
        <w:rPr>
          <w:rFonts w:ascii="宋体" w:hAnsi="宋体" w:cs="宋体" w:hint="eastAsia"/>
        </w:rPr>
        <w:t>借：长期股权投资——投资成本</w:t>
      </w:r>
    </w:p>
    <w:p w:rsidR="00FD07CA" w:rsidRDefault="00000000">
      <w:pPr>
        <w:jc w:val="left"/>
        <w:rPr>
          <w:rFonts w:ascii="宋体" w:hAnsi="宋体" w:cs="宋体"/>
        </w:rPr>
      </w:pPr>
      <w:r>
        <w:rPr>
          <w:rFonts w:ascii="宋体" w:hAnsi="宋体" w:cs="宋体" w:hint="eastAsia"/>
        </w:rPr>
        <w:t xml:space="preserve">   贷：营业外收入</w:t>
      </w:r>
    </w:p>
    <w:p w:rsidR="00FD07CA" w:rsidRDefault="00FD07CA">
      <w:pPr>
        <w:overflowPunct w:val="0"/>
        <w:jc w:val="left"/>
        <w:rPr>
          <w:rFonts w:ascii="宋体" w:hAnsi="宋体" w:cs="宋体"/>
        </w:rPr>
      </w:pPr>
    </w:p>
    <w:p w:rsidR="00FD07CA" w:rsidRDefault="00000000">
      <w:pPr>
        <w:jc w:val="left"/>
        <w:rPr>
          <w:rFonts w:ascii="宋体" w:hAnsi="宋体" w:cs="宋体"/>
        </w:rPr>
      </w:pPr>
      <w:r>
        <w:rPr>
          <w:rFonts w:ascii="宋体" w:hAnsi="宋体" w:cs="宋体" w:hint="eastAsia"/>
        </w:rPr>
        <w:t>【例-计算分析题】2025年3月，A公司取得B公司30%的股权，支付价款7 000万元。A公司在取得B公司的股权后，能够对B公司施加重大影响。不考虑相关税费等其他因素影响。</w:t>
      </w:r>
    </w:p>
    <w:p w:rsidR="00FD07CA" w:rsidRDefault="00000000">
      <w:pPr>
        <w:jc w:val="left"/>
        <w:rPr>
          <w:rFonts w:ascii="宋体" w:hAnsi="宋体" w:cs="宋体"/>
        </w:rPr>
      </w:pPr>
      <w:r>
        <w:rPr>
          <w:rFonts w:ascii="宋体" w:hAnsi="宋体" w:cs="宋体" w:hint="eastAsia"/>
        </w:rPr>
        <w:t>假定一：取得投资时，被投资单位净资产账面价值为20 000万元（假定被投资单位各项可辨认净资产的公允价值与其账面价值相同）。</w:t>
      </w:r>
    </w:p>
    <w:p w:rsidR="00FD07CA" w:rsidRDefault="00000000">
      <w:pPr>
        <w:jc w:val="left"/>
        <w:rPr>
          <w:rFonts w:ascii="宋体" w:hAnsi="宋体" w:cs="宋体"/>
        </w:rPr>
      </w:pPr>
      <w:r>
        <w:rPr>
          <w:rFonts w:ascii="宋体" w:hAnsi="宋体" w:cs="宋体" w:hint="eastAsia"/>
        </w:rPr>
        <w:t xml:space="preserve">借：长期股权投资——投资成本    7 000 </w:t>
      </w:r>
    </w:p>
    <w:p w:rsidR="00FD07CA" w:rsidRDefault="00000000" w:rsidP="00E05841">
      <w:pPr>
        <w:jc w:val="left"/>
        <w:rPr>
          <w:rFonts w:ascii="宋体" w:hAnsi="宋体" w:cs="宋体" w:hint="eastAsia"/>
        </w:rPr>
      </w:pPr>
      <w:r>
        <w:rPr>
          <w:rFonts w:ascii="宋体" w:hAnsi="宋体" w:cs="宋体" w:hint="eastAsia"/>
        </w:rPr>
        <w:t xml:space="preserve">        贷：银行存款                                   7 000 </w:t>
      </w:r>
    </w:p>
    <w:p w:rsidR="00FD07CA" w:rsidRDefault="00000000" w:rsidP="00E05841">
      <w:pPr>
        <w:jc w:val="left"/>
        <w:rPr>
          <w:rFonts w:ascii="宋体" w:hAnsi="宋体" w:cs="宋体" w:hint="eastAsia"/>
        </w:rPr>
      </w:pPr>
      <w:r>
        <w:rPr>
          <w:rFonts w:ascii="宋体" w:hAnsi="宋体" w:cs="宋体" w:hint="eastAsia"/>
        </w:rPr>
        <w:t>不需要调整长期股权投资的账面价值。理由：长期股权投资的初始投资成本7 000万元大于取得投资时应享有被投资单位可辨认净资产公允价值的份额6 000万元（20 000×30%），该差额1 000万元不调整长期股权投资的账面价值。</w:t>
      </w:r>
    </w:p>
    <w:p w:rsidR="00FD07CA" w:rsidRDefault="00000000">
      <w:pPr>
        <w:jc w:val="left"/>
        <w:rPr>
          <w:rFonts w:ascii="宋体" w:hAnsi="宋体" w:cs="宋体"/>
        </w:rPr>
      </w:pPr>
      <w:r>
        <w:rPr>
          <w:rFonts w:ascii="宋体" w:hAnsi="宋体" w:cs="宋体" w:hint="eastAsia"/>
        </w:rPr>
        <w:t>假定二：取得投资时被投资单位可辨认净资产的公允价值为24 000万元，A公司按持股比例30%计算确定应享有7 200万元（24 000×30%），则初始投资成本与应享有被投资单位可辨认净资产公允价值份额之间的</w:t>
      </w:r>
      <w:r>
        <w:rPr>
          <w:rFonts w:ascii="宋体" w:hAnsi="宋体" w:cs="宋体" w:hint="eastAsia"/>
        </w:rPr>
        <w:lastRenderedPageBreak/>
        <w:t>差额200万元应计入取得投资当期的营业外收入。有关会计处理如下：</w:t>
      </w:r>
    </w:p>
    <w:p w:rsidR="00FD07CA" w:rsidRDefault="00000000">
      <w:pPr>
        <w:jc w:val="left"/>
        <w:rPr>
          <w:rFonts w:ascii="宋体" w:hAnsi="宋体" w:cs="宋体"/>
        </w:rPr>
      </w:pPr>
      <w:r>
        <w:rPr>
          <w:rFonts w:ascii="宋体" w:hAnsi="宋体" w:cs="宋体" w:hint="eastAsia"/>
        </w:rPr>
        <w:t xml:space="preserve">借：长期股权投资——投资成本      7 200 </w:t>
      </w:r>
    </w:p>
    <w:p w:rsidR="00FD07CA" w:rsidRDefault="00000000">
      <w:pPr>
        <w:jc w:val="left"/>
        <w:rPr>
          <w:rFonts w:ascii="宋体" w:hAnsi="宋体" w:cs="宋体"/>
        </w:rPr>
      </w:pPr>
      <w:r>
        <w:rPr>
          <w:rFonts w:ascii="宋体" w:hAnsi="宋体" w:cs="宋体" w:hint="eastAsia"/>
        </w:rPr>
        <w:t xml:space="preserve">   贷：银行存款                                       7 000 </w:t>
      </w:r>
    </w:p>
    <w:p w:rsidR="00FD07CA" w:rsidRDefault="00000000" w:rsidP="00E05841">
      <w:pPr>
        <w:jc w:val="left"/>
        <w:rPr>
          <w:rFonts w:ascii="宋体" w:hAnsi="宋体" w:cs="宋体" w:hint="eastAsia"/>
        </w:rPr>
      </w:pPr>
      <w:r>
        <w:rPr>
          <w:rFonts w:ascii="宋体" w:hAnsi="宋体" w:cs="宋体" w:hint="eastAsia"/>
        </w:rPr>
        <w:t xml:space="preserve">       营业外收入                                    200 </w:t>
      </w:r>
    </w:p>
    <w:p w:rsidR="00FD07CA" w:rsidRDefault="00000000">
      <w:pPr>
        <w:jc w:val="left"/>
        <w:rPr>
          <w:rFonts w:ascii="宋体" w:hAnsi="宋体" w:cs="宋体"/>
        </w:rPr>
      </w:pPr>
      <w:r>
        <w:rPr>
          <w:rFonts w:ascii="宋体" w:hAnsi="宋体" w:cs="宋体" w:hint="eastAsia"/>
        </w:rPr>
        <w:t>（二）投资损益的确认</w:t>
      </w:r>
    </w:p>
    <w:p w:rsidR="00FD07CA" w:rsidRDefault="00000000">
      <w:pPr>
        <w:jc w:val="left"/>
        <w:rPr>
          <w:rFonts w:ascii="宋体" w:hAnsi="宋体" w:cs="宋体"/>
        </w:rPr>
      </w:pPr>
      <w:r>
        <w:rPr>
          <w:rFonts w:ascii="宋体" w:hAnsi="宋体" w:cs="宋体" w:hint="eastAsia"/>
        </w:rPr>
        <w:t>1、对被投资单位实现的净损益的调整</w:t>
      </w:r>
    </w:p>
    <w:p w:rsidR="00FD07CA" w:rsidRDefault="00000000">
      <w:pPr>
        <w:jc w:val="left"/>
        <w:rPr>
          <w:rFonts w:ascii="宋体" w:hAnsi="宋体" w:cs="宋体"/>
        </w:rPr>
      </w:pPr>
      <w:r>
        <w:rPr>
          <w:rFonts w:ascii="宋体" w:hAnsi="宋体" w:cs="宋体" w:hint="eastAsia"/>
        </w:rPr>
        <w:t>在确认应享有（或分担）被投资单位的净利润（或净亏损）时，应考虑以下调整：</w:t>
      </w:r>
    </w:p>
    <w:p w:rsidR="00FD07CA" w:rsidRDefault="00000000">
      <w:pPr>
        <w:jc w:val="left"/>
        <w:rPr>
          <w:rFonts w:ascii="宋体" w:hAnsi="宋体" w:cs="宋体"/>
        </w:rPr>
      </w:pPr>
      <w:r>
        <w:rPr>
          <w:rFonts w:ascii="宋体" w:hAnsi="宋体" w:cs="宋体" w:hint="eastAsia"/>
        </w:rPr>
        <w:t>（1）</w:t>
      </w:r>
      <w:r w:rsidRPr="00E05841">
        <w:rPr>
          <w:rFonts w:ascii="宋体" w:hAnsi="宋体" w:cs="宋体" w:hint="eastAsia"/>
          <w:color w:val="FF0000"/>
        </w:rPr>
        <w:t>会计政策和期间</w:t>
      </w:r>
      <w:r>
        <w:rPr>
          <w:rFonts w:ascii="宋体" w:hAnsi="宋体" w:cs="宋体" w:hint="eastAsia"/>
        </w:rPr>
        <w:t xml:space="preserve">不一致的，应进行调整。 </w:t>
      </w:r>
    </w:p>
    <w:p w:rsidR="00FD07CA" w:rsidRPr="00E05841" w:rsidRDefault="00000000">
      <w:pPr>
        <w:jc w:val="left"/>
        <w:rPr>
          <w:rFonts w:ascii="宋体" w:hAnsi="宋体" w:cs="宋体"/>
          <w:color w:val="FF0000"/>
        </w:rPr>
      </w:pPr>
      <w:r>
        <w:rPr>
          <w:rFonts w:ascii="宋体" w:hAnsi="宋体" w:cs="宋体" w:hint="eastAsia"/>
        </w:rPr>
        <w:t>（2）</w:t>
      </w:r>
      <w:r w:rsidRPr="00E05841">
        <w:rPr>
          <w:rFonts w:ascii="宋体" w:hAnsi="宋体" w:cs="宋体" w:hint="eastAsia"/>
          <w:color w:val="FF0000"/>
        </w:rPr>
        <w:t>账面价调公允价</w:t>
      </w:r>
    </w:p>
    <w:p w:rsidR="00FD07CA" w:rsidRDefault="00000000">
      <w:pPr>
        <w:jc w:val="left"/>
        <w:rPr>
          <w:rFonts w:ascii="宋体" w:hAnsi="宋体" w:cs="宋体"/>
        </w:rPr>
      </w:pPr>
      <w:r>
        <w:rPr>
          <w:rFonts w:ascii="宋体" w:hAnsi="宋体" w:cs="宋体" w:hint="eastAsia"/>
        </w:rPr>
        <w:t>借：长期股权投资——损益调整</w:t>
      </w:r>
    </w:p>
    <w:p w:rsidR="00FD07CA" w:rsidRDefault="00000000">
      <w:pPr>
        <w:jc w:val="left"/>
        <w:rPr>
          <w:rFonts w:ascii="宋体" w:hAnsi="宋体" w:cs="宋体"/>
        </w:rPr>
      </w:pPr>
      <w:r>
        <w:rPr>
          <w:rFonts w:ascii="宋体" w:hAnsi="宋体" w:cs="宋体" w:hint="eastAsia"/>
        </w:rPr>
        <w:t xml:space="preserve">   贷：投资收益</w:t>
      </w:r>
    </w:p>
    <w:p w:rsidR="00FD07CA" w:rsidRDefault="00000000" w:rsidP="00E05841">
      <w:pPr>
        <w:jc w:val="left"/>
        <w:rPr>
          <w:rFonts w:ascii="宋体" w:hAnsi="宋体" w:cs="宋体" w:hint="eastAsia"/>
        </w:rPr>
      </w:pPr>
      <w:r>
        <w:rPr>
          <w:rFonts w:ascii="宋体" w:hAnsi="宋体" w:cs="宋体" w:hint="eastAsia"/>
        </w:rPr>
        <w:t>亏损时，编制相反会计分录</w:t>
      </w:r>
      <w:r>
        <w:rPr>
          <w:rFonts w:ascii="宋体" w:hAnsi="宋体" w:cs="宋体" w:hint="eastAsia"/>
        </w:rPr>
        <w:br/>
      </w:r>
    </w:p>
    <w:p w:rsidR="00FD07CA" w:rsidRDefault="00000000">
      <w:pPr>
        <w:jc w:val="left"/>
        <w:rPr>
          <w:rFonts w:ascii="宋体" w:hAnsi="宋体" w:cs="宋体"/>
        </w:rPr>
      </w:pPr>
      <w:r>
        <w:rPr>
          <w:rFonts w:ascii="宋体" w:hAnsi="宋体" w:cs="宋体" w:hint="eastAsia"/>
        </w:rPr>
        <w:t>【例-单选题】2025年1月1日，甲公司以银行存款2 500万取得乙公司20%有表决权的股份，对乙公司具有重大影响，采用权益法计算；乙公司当日可辨认净资产的账面价值为12 000万元，各项可辨认资产、负债的公允价值与其账面价值均相同。乙公司2025年度实现的净利润为1 000万元。不考虑其他因素，2025年12月31日，甲公司该项投资在资产负债表中应列示的年末余额为（  ）万元。</w:t>
      </w:r>
    </w:p>
    <w:p w:rsidR="00FD07CA" w:rsidRDefault="00000000">
      <w:pPr>
        <w:jc w:val="left"/>
        <w:rPr>
          <w:rFonts w:ascii="宋体" w:hAnsi="宋体" w:cs="宋体"/>
        </w:rPr>
      </w:pPr>
      <w:r>
        <w:rPr>
          <w:rFonts w:ascii="宋体" w:hAnsi="宋体" w:cs="宋体" w:hint="eastAsia"/>
        </w:rPr>
        <w:t>A.2 400</w:t>
      </w:r>
      <w:r>
        <w:rPr>
          <w:rFonts w:ascii="宋体" w:hAnsi="宋体" w:cs="宋体" w:hint="eastAsia"/>
        </w:rPr>
        <w:tab/>
      </w:r>
      <w:r>
        <w:rPr>
          <w:rFonts w:ascii="宋体" w:hAnsi="宋体" w:cs="宋体" w:hint="eastAsia"/>
        </w:rPr>
        <w:tab/>
        <w:t>B.2 500</w:t>
      </w:r>
    </w:p>
    <w:p w:rsidR="00FD07CA" w:rsidRDefault="00000000" w:rsidP="00E05841">
      <w:pPr>
        <w:jc w:val="left"/>
        <w:rPr>
          <w:rFonts w:ascii="宋体" w:hAnsi="宋体" w:cs="宋体" w:hint="eastAsia"/>
        </w:rPr>
      </w:pPr>
      <w:r>
        <w:rPr>
          <w:rFonts w:ascii="宋体" w:hAnsi="宋体" w:cs="宋体" w:hint="eastAsia"/>
        </w:rPr>
        <w:t>C.2 600</w:t>
      </w:r>
      <w:r>
        <w:rPr>
          <w:rFonts w:ascii="宋体" w:hAnsi="宋体" w:cs="宋体" w:hint="eastAsia"/>
        </w:rPr>
        <w:tab/>
      </w:r>
      <w:r>
        <w:rPr>
          <w:rFonts w:ascii="宋体" w:hAnsi="宋体" w:cs="宋体" w:hint="eastAsia"/>
        </w:rPr>
        <w:tab/>
        <w:t>D.2 700</w:t>
      </w:r>
    </w:p>
    <w:p w:rsidR="00FD07CA" w:rsidRDefault="00000000">
      <w:pPr>
        <w:jc w:val="left"/>
        <w:rPr>
          <w:rFonts w:ascii="宋体" w:hAnsi="宋体" w:cs="宋体"/>
        </w:rPr>
      </w:pPr>
      <w:r>
        <w:rPr>
          <w:rFonts w:ascii="宋体" w:hAnsi="宋体" w:cs="宋体" w:hint="eastAsia"/>
        </w:rPr>
        <w:t>答案：D</w:t>
      </w:r>
    </w:p>
    <w:p w:rsidR="00FD07CA" w:rsidRDefault="00000000">
      <w:pPr>
        <w:jc w:val="left"/>
        <w:rPr>
          <w:rFonts w:ascii="宋体" w:hAnsi="宋体" w:cs="宋体"/>
        </w:rPr>
      </w:pPr>
      <w:r>
        <w:rPr>
          <w:rFonts w:ascii="宋体" w:hAnsi="宋体" w:cs="宋体" w:hint="eastAsia"/>
        </w:rPr>
        <w:t>解析：2025年12月31日，甲公司长期股权投资在资产负债表中应列示的年末余额＝2 500＋1 000×20%＝2 700（万元）。相关会计分录为：</w:t>
      </w:r>
    </w:p>
    <w:p w:rsidR="00FD07CA" w:rsidRDefault="00000000">
      <w:pPr>
        <w:jc w:val="left"/>
        <w:rPr>
          <w:rFonts w:ascii="宋体" w:hAnsi="宋体" w:cs="宋体"/>
        </w:rPr>
      </w:pPr>
      <w:r>
        <w:rPr>
          <w:rFonts w:ascii="宋体" w:hAnsi="宋体" w:cs="宋体" w:hint="eastAsia"/>
        </w:rPr>
        <w:t>2025年1月1日</w:t>
      </w:r>
    </w:p>
    <w:p w:rsidR="00FD07CA" w:rsidRDefault="00000000" w:rsidP="00E05841">
      <w:pPr>
        <w:jc w:val="left"/>
        <w:rPr>
          <w:rFonts w:ascii="宋体" w:hAnsi="宋体" w:cs="宋体" w:hint="eastAsia"/>
        </w:rPr>
      </w:pPr>
      <w:r>
        <w:rPr>
          <w:rFonts w:ascii="宋体" w:hAnsi="宋体" w:cs="宋体" w:hint="eastAsia"/>
        </w:rPr>
        <w:t>借：长期股权投资——投资成本     2 500</w:t>
      </w:r>
      <w:r>
        <w:rPr>
          <w:rFonts w:ascii="宋体" w:hAnsi="宋体" w:cs="宋体" w:hint="eastAsia"/>
        </w:rPr>
        <w:br/>
        <w:t xml:space="preserve">   贷：银行存款                                      2 500</w:t>
      </w:r>
    </w:p>
    <w:p w:rsidR="00FD07CA" w:rsidRDefault="00000000">
      <w:pPr>
        <w:jc w:val="left"/>
        <w:rPr>
          <w:rFonts w:ascii="宋体" w:hAnsi="宋体" w:cs="宋体"/>
        </w:rPr>
      </w:pPr>
      <w:r>
        <w:rPr>
          <w:rFonts w:ascii="宋体" w:hAnsi="宋体" w:cs="宋体" w:hint="eastAsia"/>
        </w:rPr>
        <w:t>对乙公司具有重大影响，后续采用权益法计量，初始投资成本2 500万元大于享有的乙公司可辨认净资产公允价值份额2 400（12 000×20%）万元，不调整长期股权投资初始投资成本。</w:t>
      </w:r>
    </w:p>
    <w:p w:rsidR="00FD07CA" w:rsidRDefault="00000000">
      <w:pPr>
        <w:jc w:val="left"/>
        <w:rPr>
          <w:rFonts w:ascii="宋体" w:hAnsi="宋体" w:cs="宋体"/>
        </w:rPr>
      </w:pPr>
      <w:r>
        <w:rPr>
          <w:rFonts w:ascii="宋体" w:hAnsi="宋体" w:cs="宋体" w:hint="eastAsia"/>
        </w:rPr>
        <w:t>2025年12月31日</w:t>
      </w:r>
    </w:p>
    <w:p w:rsidR="00FD07CA" w:rsidRDefault="00000000">
      <w:pPr>
        <w:jc w:val="left"/>
        <w:rPr>
          <w:rFonts w:ascii="宋体" w:hAnsi="宋体" w:cs="宋体"/>
        </w:rPr>
      </w:pPr>
      <w:r>
        <w:rPr>
          <w:rFonts w:ascii="宋体" w:hAnsi="宋体" w:cs="宋体" w:hint="eastAsia"/>
        </w:rPr>
        <w:t>借：长期股权投资——损益调整   200</w:t>
      </w:r>
    </w:p>
    <w:p w:rsidR="00FD07CA" w:rsidRDefault="00000000">
      <w:pPr>
        <w:jc w:val="left"/>
        <w:rPr>
          <w:rFonts w:ascii="宋体" w:hAnsi="宋体" w:cs="宋体" w:hint="eastAsia"/>
        </w:rPr>
      </w:pPr>
      <w:r>
        <w:rPr>
          <w:rFonts w:ascii="宋体" w:hAnsi="宋体" w:cs="宋体" w:hint="eastAsia"/>
        </w:rPr>
        <w:t xml:space="preserve">   贷：投资收益                               200</w:t>
      </w:r>
    </w:p>
    <w:sectPr w:rsidR="00FD07CA">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BCF04FD"/>
    <w:rsid w:val="8D7F0DEA"/>
    <w:rsid w:val="8FCE0D75"/>
    <w:rsid w:val="ADBF441C"/>
    <w:rsid w:val="ADCD4369"/>
    <w:rsid w:val="BF718A0E"/>
    <w:rsid w:val="DDDF23BF"/>
    <w:rsid w:val="DDE65571"/>
    <w:rsid w:val="EFFB9276"/>
    <w:rsid w:val="F7FFBA63"/>
    <w:rsid w:val="FBEF87D0"/>
    <w:rsid w:val="FF6351AF"/>
    <w:rsid w:val="FF99AA03"/>
    <w:rsid w:val="00004132"/>
    <w:rsid w:val="000B1F11"/>
    <w:rsid w:val="000E5C49"/>
    <w:rsid w:val="000F2126"/>
    <w:rsid w:val="00122A1C"/>
    <w:rsid w:val="00144E54"/>
    <w:rsid w:val="001F192C"/>
    <w:rsid w:val="0027282F"/>
    <w:rsid w:val="002A1721"/>
    <w:rsid w:val="003B71E3"/>
    <w:rsid w:val="00401D9A"/>
    <w:rsid w:val="00586FBC"/>
    <w:rsid w:val="005D5EC3"/>
    <w:rsid w:val="005E3B39"/>
    <w:rsid w:val="00641CE4"/>
    <w:rsid w:val="00732E40"/>
    <w:rsid w:val="00743680"/>
    <w:rsid w:val="007725F4"/>
    <w:rsid w:val="00801633"/>
    <w:rsid w:val="0085649F"/>
    <w:rsid w:val="00984964"/>
    <w:rsid w:val="009C2A07"/>
    <w:rsid w:val="009D29F9"/>
    <w:rsid w:val="009E1DA1"/>
    <w:rsid w:val="009E78BB"/>
    <w:rsid w:val="00A84615"/>
    <w:rsid w:val="00A9095F"/>
    <w:rsid w:val="00AA0512"/>
    <w:rsid w:val="00AA1A59"/>
    <w:rsid w:val="00AE010C"/>
    <w:rsid w:val="00AE0A92"/>
    <w:rsid w:val="00B5599F"/>
    <w:rsid w:val="00B76B9D"/>
    <w:rsid w:val="00B867B9"/>
    <w:rsid w:val="00BC055A"/>
    <w:rsid w:val="00BE4B58"/>
    <w:rsid w:val="00CB0FE9"/>
    <w:rsid w:val="00CC6AFF"/>
    <w:rsid w:val="00CF5A87"/>
    <w:rsid w:val="00D0691E"/>
    <w:rsid w:val="00D44688"/>
    <w:rsid w:val="00E05841"/>
    <w:rsid w:val="00E257B7"/>
    <w:rsid w:val="00EE7CC5"/>
    <w:rsid w:val="00F23AC5"/>
    <w:rsid w:val="00FB2AFC"/>
    <w:rsid w:val="00FD07CA"/>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9FF3A5F"/>
    <w:rsid w:val="6AC81AA4"/>
    <w:rsid w:val="6F315D76"/>
    <w:rsid w:val="7D791FB7"/>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462798"/>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23</cp:revision>
  <dcterms:created xsi:type="dcterms:W3CDTF">2025-04-19T22:53:00Z</dcterms:created>
  <dcterms:modified xsi:type="dcterms:W3CDTF">2025-05-11T07:22:00Z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