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A1C" w:rsidRPr="000B1F11" w:rsidRDefault="00000000" w:rsidP="000B1F11">
      <w:pPr>
        <w:overflowPunct w:val="0"/>
        <w:jc w:val="center"/>
        <w:rPr>
          <w:rFonts w:ascii="宋体" w:hAnsi="宋体" w:cs="宋体" w:hint="eastAsia"/>
          <w:b/>
          <w:bCs/>
        </w:rPr>
      </w:pPr>
      <w:r w:rsidRPr="000B1F11">
        <w:rPr>
          <w:rFonts w:ascii="宋体" w:hAnsi="宋体" w:cs="宋体" w:hint="eastAsia"/>
          <w:b/>
          <w:bCs/>
        </w:rPr>
        <w:t>第一节  长期股权投资的适用范围和初始计量</w:t>
      </w:r>
    </w:p>
    <w:p w:rsidR="00122A1C" w:rsidRDefault="00000000" w:rsidP="000B1F11">
      <w:pPr>
        <w:jc w:val="left"/>
        <w:rPr>
          <w:rFonts w:ascii="宋体" w:hAnsi="宋体" w:cs="宋体" w:hint="eastAsia"/>
        </w:rPr>
      </w:pPr>
      <w:r>
        <w:rPr>
          <w:rFonts w:ascii="宋体" w:hAnsi="宋体" w:cs="宋体" w:hint="eastAsia"/>
        </w:rPr>
        <w:t>【例】甲、乙、丙三公司同属一个集团，丙公司持有乙公司60%的股权，甲企业发行600万股普通股（每股面值1元）作为对价自丙公司手中取得乙公司60%的股权，每股的公允价值为10元。甲公司为此支付给券商8万元的发行费用。合并日乙公司账面净资产总额为1 300万元（在最终控制方合并报表中的金额）。</w:t>
      </w:r>
    </w:p>
    <w:p w:rsidR="00122A1C" w:rsidRDefault="00000000">
      <w:pPr>
        <w:jc w:val="left"/>
        <w:rPr>
          <w:rFonts w:ascii="宋体" w:hAnsi="宋体" w:cs="宋体"/>
        </w:rPr>
      </w:pPr>
      <w:r>
        <w:rPr>
          <w:rFonts w:ascii="宋体" w:hAnsi="宋体" w:cs="宋体" w:hint="eastAsia"/>
        </w:rPr>
        <w:t>解析：</w:t>
      </w:r>
    </w:p>
    <w:p w:rsidR="00122A1C" w:rsidRDefault="00000000">
      <w:pPr>
        <w:jc w:val="left"/>
        <w:rPr>
          <w:rFonts w:ascii="宋体" w:hAnsi="宋体" w:cs="宋体"/>
        </w:rPr>
      </w:pPr>
      <w:r>
        <w:rPr>
          <w:rFonts w:ascii="宋体" w:hAnsi="宋体" w:cs="宋体" w:hint="eastAsia"/>
        </w:rPr>
        <w:t>①发行股票时：</w:t>
      </w:r>
    </w:p>
    <w:p w:rsidR="00122A1C" w:rsidRDefault="00000000">
      <w:pPr>
        <w:jc w:val="left"/>
        <w:rPr>
          <w:rFonts w:ascii="宋体" w:hAnsi="宋体" w:cs="宋体"/>
        </w:rPr>
      </w:pPr>
      <w:r>
        <w:rPr>
          <w:rFonts w:ascii="宋体" w:hAnsi="宋体" w:cs="宋体" w:hint="eastAsia"/>
        </w:rPr>
        <w:t>借：长期股权投资  （1 300×60%）780</w:t>
      </w:r>
    </w:p>
    <w:p w:rsidR="00122A1C" w:rsidRDefault="00000000">
      <w:pPr>
        <w:jc w:val="left"/>
        <w:rPr>
          <w:rFonts w:ascii="宋体" w:hAnsi="宋体" w:cs="宋体"/>
        </w:rPr>
      </w:pPr>
      <w:r>
        <w:rPr>
          <w:rFonts w:ascii="宋体" w:hAnsi="宋体" w:cs="宋体" w:hint="eastAsia"/>
        </w:rPr>
        <w:t xml:space="preserve">   贷：股本                                             600</w:t>
      </w:r>
    </w:p>
    <w:p w:rsidR="00122A1C" w:rsidRDefault="00000000">
      <w:pPr>
        <w:jc w:val="left"/>
        <w:rPr>
          <w:rFonts w:ascii="宋体" w:hAnsi="宋体" w:cs="宋体"/>
        </w:rPr>
      </w:pPr>
      <w:r>
        <w:rPr>
          <w:rFonts w:ascii="宋体" w:hAnsi="宋体" w:cs="宋体" w:hint="eastAsia"/>
        </w:rPr>
        <w:t xml:space="preserve">       资本公积——股本溢价               180</w:t>
      </w:r>
    </w:p>
    <w:p w:rsidR="00122A1C" w:rsidRDefault="00000000">
      <w:pPr>
        <w:jc w:val="left"/>
        <w:rPr>
          <w:rFonts w:ascii="宋体" w:hAnsi="宋体" w:cs="宋体"/>
        </w:rPr>
      </w:pPr>
      <w:r>
        <w:rPr>
          <w:rFonts w:ascii="宋体" w:hAnsi="宋体" w:cs="宋体" w:hint="eastAsia"/>
        </w:rPr>
        <w:t>②支付发行费用时：</w:t>
      </w:r>
    </w:p>
    <w:p w:rsidR="00122A1C" w:rsidRDefault="00000000">
      <w:pPr>
        <w:jc w:val="left"/>
        <w:rPr>
          <w:rFonts w:ascii="宋体" w:hAnsi="宋体" w:cs="宋体"/>
        </w:rPr>
      </w:pPr>
      <w:r>
        <w:rPr>
          <w:rFonts w:ascii="宋体" w:hAnsi="宋体" w:cs="宋体" w:hint="eastAsia"/>
        </w:rPr>
        <w:t>借：资本公积——股本溢价  8</w:t>
      </w:r>
    </w:p>
    <w:p w:rsidR="00122A1C" w:rsidRDefault="00000000" w:rsidP="000B1F11">
      <w:pPr>
        <w:jc w:val="left"/>
        <w:rPr>
          <w:rFonts w:ascii="宋体" w:hAnsi="宋体" w:cs="宋体" w:hint="eastAsia"/>
        </w:rPr>
      </w:pPr>
      <w:r>
        <w:rPr>
          <w:rFonts w:ascii="宋体" w:hAnsi="宋体" w:cs="宋体" w:hint="eastAsia"/>
        </w:rPr>
        <w:t xml:space="preserve">   贷：银行存款                      8</w:t>
      </w:r>
    </w:p>
    <w:p w:rsidR="00122A1C" w:rsidRDefault="00000000">
      <w:pPr>
        <w:jc w:val="left"/>
        <w:rPr>
          <w:rFonts w:ascii="宋体" w:hAnsi="宋体" w:cs="宋体"/>
        </w:rPr>
      </w:pPr>
      <w:r>
        <w:rPr>
          <w:rFonts w:ascii="宋体" w:hAnsi="宋体" w:cs="宋体" w:hint="eastAsia"/>
        </w:rPr>
        <w:t>（2）合并方发生的中介费用、交易费用的处理</w:t>
      </w:r>
    </w:p>
    <w:p w:rsidR="00122A1C" w:rsidRDefault="00000000">
      <w:pPr>
        <w:jc w:val="left"/>
        <w:rPr>
          <w:rFonts w:ascii="宋体" w:hAnsi="宋体" w:cs="宋体"/>
        </w:rPr>
      </w:pPr>
      <w:r>
        <w:rPr>
          <w:rFonts w:ascii="宋体" w:hAnsi="宋体" w:cs="宋体" w:hint="eastAsia"/>
        </w:rPr>
        <w:t>合并方发生的审计、法律服务、评估咨询等中介费用以及其他相关管理费用，于发生时计入</w:t>
      </w:r>
      <w:r w:rsidRPr="000B1F11">
        <w:rPr>
          <w:rFonts w:ascii="宋体" w:hAnsi="宋体" w:cs="宋体" w:hint="eastAsia"/>
          <w:color w:val="FF0000"/>
        </w:rPr>
        <w:t>当期损益。</w:t>
      </w:r>
    </w:p>
    <w:p w:rsidR="00122A1C" w:rsidRPr="000B1F11" w:rsidRDefault="00000000" w:rsidP="000B1F11">
      <w:pPr>
        <w:jc w:val="left"/>
        <w:rPr>
          <w:rFonts w:ascii="宋体" w:hAnsi="宋体" w:cs="宋体" w:hint="eastAsia"/>
          <w:color w:val="FF0000"/>
        </w:rPr>
      </w:pPr>
      <w:r>
        <w:rPr>
          <w:rFonts w:ascii="宋体" w:hAnsi="宋体" w:cs="宋体" w:hint="eastAsia"/>
        </w:rPr>
        <w:t>与发行</w:t>
      </w:r>
      <w:r w:rsidRPr="000B1F11">
        <w:rPr>
          <w:rFonts w:ascii="宋体" w:hAnsi="宋体" w:cs="宋体" w:hint="eastAsia"/>
          <w:color w:val="FF0000"/>
        </w:rPr>
        <w:t>债务性工具</w:t>
      </w:r>
      <w:r>
        <w:rPr>
          <w:rFonts w:ascii="宋体" w:hAnsi="宋体" w:cs="宋体" w:hint="eastAsia"/>
        </w:rPr>
        <w:t>作为合并对价直接相关的交易费用，应当计入债务性工具的</w:t>
      </w:r>
      <w:r w:rsidRPr="000B1F11">
        <w:rPr>
          <w:rFonts w:ascii="宋体" w:hAnsi="宋体" w:cs="宋体" w:hint="eastAsia"/>
          <w:color w:val="FF0000"/>
        </w:rPr>
        <w:t>初始确认金额。</w:t>
      </w:r>
    </w:p>
    <w:p w:rsidR="00122A1C" w:rsidRDefault="00000000">
      <w:pPr>
        <w:jc w:val="left"/>
        <w:rPr>
          <w:rFonts w:ascii="宋体" w:hAnsi="宋体" w:cs="宋体"/>
        </w:rPr>
      </w:pPr>
      <w:r>
        <w:rPr>
          <w:rFonts w:ascii="宋体" w:hAnsi="宋体" w:cs="宋体" w:hint="eastAsia"/>
        </w:rPr>
        <w:t>（3）在确定长期股权投资的初始投资成本时，前提是合并前合并方与被合并方采用的会计政策应当一致。</w:t>
      </w:r>
    </w:p>
    <w:p w:rsidR="00122A1C" w:rsidRPr="000B1F11" w:rsidRDefault="00000000">
      <w:pPr>
        <w:jc w:val="left"/>
        <w:rPr>
          <w:rFonts w:ascii="宋体" w:hAnsi="宋体" w:cs="宋体"/>
          <w:color w:val="FF0000"/>
        </w:rPr>
      </w:pPr>
      <w:r>
        <w:rPr>
          <w:rFonts w:ascii="宋体" w:hAnsi="宋体" w:cs="宋体" w:hint="eastAsia"/>
        </w:rPr>
        <w:t>企业合并前合并方与被合并方采用的会计政策不同的，</w:t>
      </w:r>
      <w:r w:rsidRPr="000B1F11">
        <w:rPr>
          <w:rFonts w:ascii="宋体" w:hAnsi="宋体" w:cs="宋体" w:hint="eastAsia"/>
          <w:color w:val="FF0000"/>
        </w:rPr>
        <w:t>应统一合并方与被合并方的会计政策（以合并方为准）。</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例-多选题】M公司以定向增发股票的方式购买同一集团内N公司持有的F公司80%股权。为取得该股权，M公司增发200万股普通股，每股面值为1元，每股公允价值为10元；支付承销商佣金20万元，合并中发生审计费用12万元。合并当日F公司所有者权益在最终控制方合并财务报表中的账面价值为700万元，公允价值为1000万元。M公司和F公司采用的会计政策相同，基于上述资料，如下论断中正确的是（  ）。</w:t>
      </w:r>
    </w:p>
    <w:p w:rsidR="00122A1C" w:rsidRDefault="00000000">
      <w:pPr>
        <w:jc w:val="left"/>
        <w:rPr>
          <w:rFonts w:ascii="宋体" w:hAnsi="宋体" w:cs="宋体"/>
        </w:rPr>
      </w:pPr>
      <w:r>
        <w:rPr>
          <w:rFonts w:ascii="宋体" w:hAnsi="宋体" w:cs="宋体" w:hint="eastAsia"/>
        </w:rPr>
        <w:t>A.该合并属于同一控制下的换股合并</w:t>
      </w:r>
    </w:p>
    <w:p w:rsidR="00122A1C" w:rsidRDefault="00000000">
      <w:pPr>
        <w:jc w:val="left"/>
        <w:rPr>
          <w:rFonts w:ascii="宋体" w:hAnsi="宋体" w:cs="宋体"/>
        </w:rPr>
      </w:pPr>
      <w:r>
        <w:rPr>
          <w:rFonts w:ascii="宋体" w:hAnsi="宋体" w:cs="宋体" w:hint="eastAsia"/>
        </w:rPr>
        <w:t>B.长期股权投资入账成本为560万元</w:t>
      </w:r>
    </w:p>
    <w:p w:rsidR="00122A1C" w:rsidRDefault="00000000">
      <w:pPr>
        <w:jc w:val="left"/>
        <w:rPr>
          <w:rFonts w:ascii="宋体" w:hAnsi="宋体" w:cs="宋体"/>
        </w:rPr>
      </w:pPr>
      <w:r>
        <w:rPr>
          <w:rFonts w:ascii="宋体" w:hAnsi="宋体" w:cs="宋体" w:hint="eastAsia"/>
        </w:rPr>
        <w:t>C.M公司因此合并贷记“资本公积——股本溢价”360万元</w:t>
      </w:r>
    </w:p>
    <w:p w:rsidR="00122A1C" w:rsidRDefault="00000000" w:rsidP="000B1F11">
      <w:pPr>
        <w:jc w:val="left"/>
        <w:rPr>
          <w:rFonts w:ascii="宋体" w:hAnsi="宋体" w:cs="宋体" w:hint="eastAsia"/>
        </w:rPr>
      </w:pPr>
      <w:r>
        <w:rPr>
          <w:rFonts w:ascii="宋体" w:hAnsi="宋体" w:cs="宋体" w:hint="eastAsia"/>
        </w:rPr>
        <w:t>D.此业务直接造成M公司所有者权益追加540万元</w:t>
      </w:r>
    </w:p>
    <w:p w:rsidR="00122A1C" w:rsidRDefault="00000000">
      <w:pPr>
        <w:jc w:val="left"/>
        <w:rPr>
          <w:rFonts w:ascii="宋体" w:hAnsi="宋体" w:cs="宋体"/>
        </w:rPr>
      </w:pPr>
      <w:r>
        <w:rPr>
          <w:rFonts w:ascii="宋体" w:hAnsi="宋体" w:cs="宋体" w:hint="eastAsia"/>
        </w:rPr>
        <w:t>答案：ABD</w:t>
      </w:r>
    </w:p>
    <w:p w:rsidR="00122A1C" w:rsidRDefault="00000000">
      <w:pPr>
        <w:jc w:val="left"/>
        <w:rPr>
          <w:rFonts w:ascii="宋体" w:hAnsi="宋体" w:cs="宋体"/>
        </w:rPr>
      </w:pPr>
      <w:r>
        <w:rPr>
          <w:rFonts w:ascii="宋体" w:hAnsi="宋体" w:cs="宋体" w:hint="eastAsia"/>
        </w:rPr>
        <w:t>解析：①换股合并时：</w:t>
      </w:r>
    </w:p>
    <w:p w:rsidR="00122A1C" w:rsidRDefault="00000000">
      <w:pPr>
        <w:jc w:val="left"/>
        <w:rPr>
          <w:rFonts w:ascii="宋体" w:hAnsi="宋体" w:cs="宋体"/>
        </w:rPr>
      </w:pPr>
      <w:r>
        <w:rPr>
          <w:rFonts w:ascii="宋体" w:hAnsi="宋体" w:cs="宋体" w:hint="eastAsia"/>
        </w:rPr>
        <w:t>借：长期股权投资                 560</w:t>
      </w:r>
    </w:p>
    <w:p w:rsidR="00122A1C" w:rsidRDefault="00000000">
      <w:pPr>
        <w:jc w:val="left"/>
        <w:rPr>
          <w:rFonts w:ascii="宋体" w:hAnsi="宋体" w:cs="宋体"/>
        </w:rPr>
      </w:pPr>
      <w:r>
        <w:rPr>
          <w:rFonts w:ascii="宋体" w:hAnsi="宋体" w:cs="宋体" w:hint="eastAsia"/>
        </w:rPr>
        <w:t xml:space="preserve">   贷：股本                                 200</w:t>
      </w:r>
    </w:p>
    <w:p w:rsidR="00122A1C" w:rsidRDefault="00000000">
      <w:pPr>
        <w:jc w:val="left"/>
        <w:rPr>
          <w:rFonts w:ascii="宋体" w:hAnsi="宋体" w:cs="宋体"/>
        </w:rPr>
      </w:pPr>
      <w:r>
        <w:rPr>
          <w:rFonts w:ascii="宋体" w:hAnsi="宋体" w:cs="宋体" w:hint="eastAsia"/>
        </w:rPr>
        <w:t xml:space="preserve">      </w:t>
      </w:r>
      <w:r w:rsidR="000B1F11">
        <w:rPr>
          <w:rFonts w:ascii="宋体" w:hAnsi="宋体" w:cs="宋体"/>
        </w:rPr>
        <w:t xml:space="preserve"> </w:t>
      </w:r>
      <w:r>
        <w:rPr>
          <w:rFonts w:ascii="宋体" w:hAnsi="宋体" w:cs="宋体" w:hint="eastAsia"/>
        </w:rPr>
        <w:t>资本公积——股本溢价   360</w:t>
      </w:r>
    </w:p>
    <w:p w:rsidR="00122A1C" w:rsidRDefault="00000000">
      <w:pPr>
        <w:jc w:val="left"/>
        <w:rPr>
          <w:rFonts w:ascii="宋体" w:hAnsi="宋体" w:cs="宋体"/>
        </w:rPr>
      </w:pPr>
      <w:r>
        <w:rPr>
          <w:rFonts w:ascii="宋体" w:hAnsi="宋体" w:cs="宋体" w:hint="eastAsia"/>
        </w:rPr>
        <w:t>②支付承销商佣金时：</w:t>
      </w:r>
    </w:p>
    <w:p w:rsidR="00122A1C" w:rsidRDefault="00000000">
      <w:pPr>
        <w:jc w:val="left"/>
        <w:rPr>
          <w:rFonts w:ascii="宋体" w:hAnsi="宋体" w:cs="宋体"/>
        </w:rPr>
      </w:pPr>
      <w:r>
        <w:rPr>
          <w:rFonts w:ascii="宋体" w:hAnsi="宋体" w:cs="宋体" w:hint="eastAsia"/>
        </w:rPr>
        <w:t>借：资本公积——股本溢价    20</w:t>
      </w:r>
    </w:p>
    <w:p w:rsidR="00122A1C" w:rsidRDefault="00000000">
      <w:pPr>
        <w:jc w:val="left"/>
        <w:rPr>
          <w:rFonts w:ascii="宋体" w:hAnsi="宋体" w:cs="宋体"/>
        </w:rPr>
      </w:pPr>
      <w:r>
        <w:rPr>
          <w:rFonts w:ascii="宋体" w:hAnsi="宋体" w:cs="宋体" w:hint="eastAsia"/>
        </w:rPr>
        <w:t xml:space="preserve">   贷：银行存款                          20</w:t>
      </w:r>
    </w:p>
    <w:p w:rsidR="00122A1C" w:rsidRDefault="00000000">
      <w:pPr>
        <w:jc w:val="left"/>
        <w:rPr>
          <w:rFonts w:ascii="宋体" w:hAnsi="宋体" w:cs="宋体"/>
        </w:rPr>
      </w:pPr>
      <w:r>
        <w:rPr>
          <w:rFonts w:ascii="宋体" w:hAnsi="宋体" w:cs="宋体" w:hint="eastAsia"/>
        </w:rPr>
        <w:t>③支付审计费用时：</w:t>
      </w:r>
    </w:p>
    <w:p w:rsidR="00122A1C" w:rsidRDefault="00000000">
      <w:pPr>
        <w:jc w:val="left"/>
        <w:rPr>
          <w:rFonts w:ascii="宋体" w:hAnsi="宋体" w:cs="宋体"/>
        </w:rPr>
      </w:pPr>
      <w:r>
        <w:rPr>
          <w:rFonts w:ascii="宋体" w:hAnsi="宋体" w:cs="宋体" w:hint="eastAsia"/>
        </w:rPr>
        <w:t>借：管理费用                          12</w:t>
      </w:r>
    </w:p>
    <w:p w:rsidR="00122A1C" w:rsidRDefault="00000000">
      <w:pPr>
        <w:jc w:val="left"/>
        <w:rPr>
          <w:rFonts w:ascii="宋体" w:hAnsi="宋体" w:cs="宋体"/>
        </w:rPr>
      </w:pPr>
      <w:r>
        <w:rPr>
          <w:rFonts w:ascii="宋体" w:hAnsi="宋体" w:cs="宋体" w:hint="eastAsia"/>
        </w:rPr>
        <w:t xml:space="preserve">   贷：银行存款                       12</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例-计算分析题】甲公司和乙公司同为A公司的子公司，且为A公司直接投资形成的子公司。2025年3月6日甲公司与A公司签订合同，甲公司以银行存款2 000万元和一栋作为固定资产的办公楼作为对价购买A公司持有乙公司80%的表决权资本。2025年4月6日甲公司与A公司股东大会批准该协议</w:t>
      </w:r>
    </w:p>
    <w:p w:rsidR="00122A1C" w:rsidRDefault="00000000" w:rsidP="000B1F11">
      <w:pPr>
        <w:jc w:val="left"/>
        <w:rPr>
          <w:rFonts w:ascii="宋体" w:hAnsi="宋体" w:cs="宋体" w:hint="eastAsia"/>
        </w:rPr>
      </w:pPr>
      <w:r>
        <w:rPr>
          <w:rFonts w:ascii="宋体" w:hAnsi="宋体" w:cs="宋体" w:hint="eastAsia"/>
        </w:rPr>
        <w:t>2025年6月30日，甲公司以银行存款2 000万元支付给A公司，当日固定资产的账面价值为14 000万元（原值为18 000万元，累计折旧为4 000万元），公允价值为20 000万元（不考虑增值税）。同日办理了必要的财产权交接手续并取得控制权。</w:t>
      </w:r>
    </w:p>
    <w:p w:rsidR="00122A1C" w:rsidRDefault="00000000">
      <w:pPr>
        <w:jc w:val="left"/>
        <w:rPr>
          <w:rFonts w:ascii="宋体" w:hAnsi="宋体" w:cs="宋体"/>
        </w:rPr>
      </w:pPr>
      <w:r>
        <w:rPr>
          <w:rFonts w:ascii="宋体" w:hAnsi="宋体" w:cs="宋体" w:hint="eastAsia"/>
        </w:rPr>
        <w:t>当日乙公司所有者权益的账面价值为18 000万元，乙公司所有者权益的公允价值为30 000万元；A公司（原母公司）合并财务报表中的乙公司净资产账面价值为22 000万元。甲公司另发生审计、法律服务、评估咨询等中介费用160万元。甲公司会计处理如下：</w:t>
      </w:r>
    </w:p>
    <w:p w:rsidR="00122A1C" w:rsidRDefault="00000000">
      <w:pPr>
        <w:jc w:val="left"/>
        <w:rPr>
          <w:rFonts w:ascii="宋体" w:hAnsi="宋体" w:cs="宋体"/>
        </w:rPr>
      </w:pPr>
      <w:r>
        <w:rPr>
          <w:rFonts w:ascii="宋体" w:hAnsi="宋体" w:cs="宋体" w:hint="eastAsia"/>
        </w:rPr>
        <w:lastRenderedPageBreak/>
        <w:t>①该交易为同一控制下企业合并。</w:t>
      </w:r>
    </w:p>
    <w:p w:rsidR="00122A1C" w:rsidRDefault="00000000">
      <w:pPr>
        <w:jc w:val="left"/>
        <w:rPr>
          <w:rFonts w:ascii="宋体" w:hAnsi="宋体" w:cs="宋体"/>
        </w:rPr>
      </w:pPr>
      <w:r>
        <w:rPr>
          <w:rFonts w:ascii="宋体" w:hAnsi="宋体" w:cs="宋体" w:hint="eastAsia"/>
        </w:rPr>
        <w:t>理由：甲、乙公司在合并前后均受A公司最终控制。</w:t>
      </w:r>
    </w:p>
    <w:p w:rsidR="00122A1C" w:rsidRDefault="00000000">
      <w:pPr>
        <w:jc w:val="left"/>
        <w:rPr>
          <w:rFonts w:ascii="宋体" w:hAnsi="宋体" w:cs="宋体"/>
        </w:rPr>
      </w:pPr>
      <w:r>
        <w:rPr>
          <w:rFonts w:ascii="宋体" w:hAnsi="宋体" w:cs="宋体" w:hint="eastAsia"/>
        </w:rPr>
        <w:t>②合并方为甲公司，合并日为2025年6月30日。</w:t>
      </w:r>
    </w:p>
    <w:p w:rsidR="00122A1C" w:rsidRDefault="00000000" w:rsidP="000B1F11">
      <w:pPr>
        <w:jc w:val="left"/>
        <w:rPr>
          <w:rFonts w:ascii="宋体" w:hAnsi="宋体" w:cs="宋体" w:hint="eastAsia"/>
        </w:rPr>
      </w:pPr>
      <w:r>
        <w:rPr>
          <w:rFonts w:ascii="宋体" w:hAnsi="宋体" w:cs="宋体" w:hint="eastAsia"/>
        </w:rPr>
        <w:t>③同一控制下企业合并形成的长期股权投资，应在合并日按取得被合并方在最终控制方（原母公司A公司）合并财务报表中的净资产账面价值的份额，作为长期股权投资初始成本17 600（22 000×80%）万元。</w:t>
      </w:r>
    </w:p>
    <w:p w:rsidR="00122A1C" w:rsidRDefault="00000000">
      <w:pPr>
        <w:jc w:val="left"/>
        <w:rPr>
          <w:rFonts w:ascii="宋体" w:hAnsi="宋体" w:cs="宋体"/>
        </w:rPr>
      </w:pPr>
      <w:r>
        <w:rPr>
          <w:rFonts w:ascii="宋体" w:hAnsi="宋体" w:cs="宋体" w:hint="eastAsia"/>
        </w:rPr>
        <w:t>借：固定资产清理            14 000</w:t>
      </w:r>
    </w:p>
    <w:p w:rsidR="00122A1C" w:rsidRDefault="00000000">
      <w:pPr>
        <w:jc w:val="left"/>
        <w:rPr>
          <w:rFonts w:ascii="宋体" w:hAnsi="宋体" w:cs="宋体"/>
        </w:rPr>
      </w:pPr>
      <w:r>
        <w:rPr>
          <w:rFonts w:ascii="宋体" w:hAnsi="宋体" w:cs="宋体" w:hint="eastAsia"/>
        </w:rPr>
        <w:t xml:space="preserve">    累计折旧                      4 000</w:t>
      </w:r>
    </w:p>
    <w:p w:rsidR="00122A1C" w:rsidRDefault="00000000">
      <w:pPr>
        <w:jc w:val="left"/>
        <w:rPr>
          <w:rFonts w:ascii="宋体" w:hAnsi="宋体" w:cs="宋体"/>
        </w:rPr>
      </w:pPr>
      <w:r>
        <w:rPr>
          <w:rFonts w:ascii="宋体" w:hAnsi="宋体" w:cs="宋体" w:hint="eastAsia"/>
        </w:rPr>
        <w:t xml:space="preserve">   贷：固定资产                         18 000</w:t>
      </w:r>
    </w:p>
    <w:p w:rsidR="00122A1C" w:rsidRDefault="00000000">
      <w:pPr>
        <w:jc w:val="left"/>
        <w:rPr>
          <w:rFonts w:ascii="宋体" w:hAnsi="宋体" w:cs="宋体"/>
        </w:rPr>
      </w:pPr>
      <w:r>
        <w:rPr>
          <w:rFonts w:ascii="宋体" w:hAnsi="宋体" w:cs="宋体" w:hint="eastAsia"/>
        </w:rPr>
        <w:t>借：长期股权投资            17 600</w:t>
      </w:r>
    </w:p>
    <w:p w:rsidR="00122A1C" w:rsidRDefault="00000000">
      <w:pPr>
        <w:jc w:val="left"/>
        <w:rPr>
          <w:rFonts w:ascii="宋体" w:hAnsi="宋体" w:cs="宋体"/>
        </w:rPr>
      </w:pPr>
      <w:r>
        <w:rPr>
          <w:rFonts w:ascii="宋体" w:hAnsi="宋体" w:cs="宋体" w:hint="eastAsia"/>
        </w:rPr>
        <w:t xml:space="preserve">   贷：银行存款                         2 000</w:t>
      </w:r>
      <w:r>
        <w:rPr>
          <w:rFonts w:ascii="宋体" w:hAnsi="宋体" w:cs="宋体" w:hint="eastAsia"/>
        </w:rPr>
        <w:br/>
        <w:t xml:space="preserve">       固定资产清理                  14 000</w:t>
      </w:r>
      <w:r>
        <w:rPr>
          <w:rFonts w:ascii="宋体" w:hAnsi="宋体" w:cs="宋体" w:hint="eastAsia"/>
        </w:rPr>
        <w:br/>
        <w:t xml:space="preserve">       资本公积——股本溢价   1 600</w:t>
      </w:r>
    </w:p>
    <w:p w:rsidR="00122A1C" w:rsidRDefault="00000000">
      <w:pPr>
        <w:jc w:val="left"/>
        <w:rPr>
          <w:rFonts w:ascii="宋体" w:hAnsi="宋体" w:cs="宋体"/>
        </w:rPr>
      </w:pPr>
      <w:r>
        <w:rPr>
          <w:rFonts w:ascii="宋体" w:hAnsi="宋体" w:cs="宋体" w:hint="eastAsia"/>
        </w:rPr>
        <w:t>借：管理费用                          160</w:t>
      </w:r>
    </w:p>
    <w:p w:rsidR="00122A1C" w:rsidRDefault="00000000">
      <w:pPr>
        <w:jc w:val="left"/>
        <w:rPr>
          <w:rFonts w:ascii="宋体" w:hAnsi="宋体" w:cs="宋体"/>
        </w:rPr>
      </w:pPr>
      <w:r>
        <w:rPr>
          <w:rFonts w:ascii="宋体" w:hAnsi="宋体" w:cs="宋体" w:hint="eastAsia"/>
        </w:rPr>
        <w:t xml:space="preserve">   贷：银行存款                             160</w:t>
      </w:r>
    </w:p>
    <w:p w:rsidR="00122A1C" w:rsidRDefault="00122A1C">
      <w:pPr>
        <w:overflowPunct w:val="0"/>
        <w:jc w:val="left"/>
        <w:rPr>
          <w:rFonts w:ascii="宋体" w:hAnsi="宋体" w:cs="宋体"/>
        </w:rPr>
      </w:pPr>
    </w:p>
    <w:p w:rsidR="00122A1C" w:rsidRPr="000B1F11" w:rsidRDefault="00000000">
      <w:pPr>
        <w:jc w:val="left"/>
        <w:rPr>
          <w:rFonts w:ascii="宋体" w:hAnsi="宋体" w:cs="宋体"/>
          <w:color w:val="FF0000"/>
        </w:rPr>
      </w:pPr>
      <w:r>
        <w:rPr>
          <w:rFonts w:ascii="宋体" w:hAnsi="宋体" w:cs="宋体" w:hint="eastAsia"/>
        </w:rPr>
        <w:t>2、非同一控制下企业合并形成的长期股权投资</w:t>
      </w:r>
      <w:r w:rsidRPr="000B1F11">
        <w:rPr>
          <w:rFonts w:ascii="宋体" w:hAnsi="宋体" w:cs="宋体" w:hint="eastAsia"/>
          <w:color w:val="FF0000"/>
        </w:rPr>
        <w:t>（购买）</w:t>
      </w:r>
    </w:p>
    <w:p w:rsidR="00122A1C" w:rsidRDefault="00000000">
      <w:pPr>
        <w:jc w:val="left"/>
        <w:rPr>
          <w:rFonts w:ascii="宋体" w:hAnsi="宋体" w:cs="宋体"/>
        </w:rPr>
      </w:pPr>
      <w:r>
        <w:rPr>
          <w:rFonts w:ascii="宋体" w:hAnsi="宋体" w:cs="宋体" w:hint="eastAsia"/>
        </w:rPr>
        <w:t>（1）初始投资成本的确定</w:t>
      </w:r>
    </w:p>
    <w:p w:rsidR="00122A1C" w:rsidRPr="000B1F11" w:rsidRDefault="00000000" w:rsidP="000B1F11">
      <w:pPr>
        <w:jc w:val="left"/>
        <w:rPr>
          <w:rFonts w:ascii="宋体" w:hAnsi="宋体" w:cs="宋体" w:hint="eastAsia"/>
          <w:color w:val="FF0000"/>
        </w:rPr>
      </w:pPr>
      <w:r>
        <w:rPr>
          <w:rFonts w:ascii="宋体" w:hAnsi="宋体" w:cs="宋体" w:hint="eastAsia"/>
        </w:rPr>
        <w:t>合并成本＝支付价款或付出资产的</w:t>
      </w:r>
      <w:r w:rsidRPr="000B1F11">
        <w:rPr>
          <w:rFonts w:ascii="宋体" w:hAnsi="宋体" w:cs="宋体" w:hint="eastAsia"/>
          <w:color w:val="FF0000"/>
        </w:rPr>
        <w:t>公允价值</w:t>
      </w:r>
      <w:r>
        <w:rPr>
          <w:rFonts w:ascii="宋体" w:hAnsi="宋体" w:cs="宋体" w:hint="eastAsia"/>
        </w:rPr>
        <w:t>＋发生或承担的负债的</w:t>
      </w:r>
      <w:r w:rsidRPr="000B1F11">
        <w:rPr>
          <w:rFonts w:ascii="宋体" w:hAnsi="宋体" w:cs="宋体" w:hint="eastAsia"/>
          <w:color w:val="FF0000"/>
        </w:rPr>
        <w:t>公允价值</w:t>
      </w:r>
      <w:r>
        <w:rPr>
          <w:rFonts w:ascii="宋体" w:hAnsi="宋体" w:cs="宋体" w:hint="eastAsia"/>
        </w:rPr>
        <w:t>＋发行的权益性证券的</w:t>
      </w:r>
      <w:r w:rsidRPr="000B1F11">
        <w:rPr>
          <w:rFonts w:ascii="宋体" w:hAnsi="宋体" w:cs="宋体" w:hint="eastAsia"/>
          <w:color w:val="FF0000"/>
        </w:rPr>
        <w:t>公允价值</w:t>
      </w:r>
    </w:p>
    <w:p w:rsidR="00122A1C" w:rsidRDefault="00000000">
      <w:pPr>
        <w:jc w:val="left"/>
        <w:rPr>
          <w:rFonts w:ascii="宋体" w:hAnsi="宋体" w:cs="宋体"/>
        </w:rPr>
      </w:pPr>
      <w:r>
        <w:rPr>
          <w:rFonts w:ascii="宋体" w:hAnsi="宋体" w:cs="宋体" w:hint="eastAsia"/>
        </w:rPr>
        <w:t>（2）付出资产公允价值与账面价值的差额的处理</w:t>
      </w:r>
    </w:p>
    <w:p w:rsidR="00122A1C" w:rsidRPr="000B1F11" w:rsidRDefault="00000000">
      <w:pPr>
        <w:jc w:val="left"/>
        <w:rPr>
          <w:rFonts w:ascii="宋体" w:hAnsi="宋体" w:cs="宋体"/>
          <w:color w:val="FF0000"/>
        </w:rPr>
      </w:pPr>
      <w:r>
        <w:rPr>
          <w:rFonts w:ascii="宋体" w:hAnsi="宋体" w:cs="宋体" w:hint="eastAsia"/>
        </w:rPr>
        <w:t>①合并对价为固定资产、无形资产的，公允价值与账面价值的差额，计入</w:t>
      </w:r>
      <w:r w:rsidRPr="000B1F11">
        <w:rPr>
          <w:rFonts w:ascii="宋体" w:hAnsi="宋体" w:cs="宋体" w:hint="eastAsia"/>
          <w:color w:val="FF0000"/>
        </w:rPr>
        <w:t>资产处置损益。</w:t>
      </w:r>
    </w:p>
    <w:p w:rsidR="00122A1C" w:rsidRDefault="00000000">
      <w:pPr>
        <w:jc w:val="left"/>
        <w:rPr>
          <w:rFonts w:ascii="宋体" w:hAnsi="宋体" w:cs="宋体"/>
        </w:rPr>
      </w:pPr>
      <w:r>
        <w:rPr>
          <w:rFonts w:ascii="宋体" w:hAnsi="宋体" w:cs="宋体" w:hint="eastAsia"/>
        </w:rPr>
        <w:t>②合并对价为长期股权投资或金融资产的，公允价值与其账面价值的差额，计入</w:t>
      </w:r>
      <w:r w:rsidRPr="000B1F11">
        <w:rPr>
          <w:rFonts w:ascii="宋体" w:hAnsi="宋体" w:cs="宋体" w:hint="eastAsia"/>
          <w:color w:val="FF0000"/>
        </w:rPr>
        <w:t>投资收益或留存收益。</w:t>
      </w:r>
    </w:p>
    <w:p w:rsidR="00122A1C" w:rsidRPr="000B1F11" w:rsidRDefault="00000000">
      <w:pPr>
        <w:jc w:val="left"/>
        <w:rPr>
          <w:rFonts w:ascii="宋体" w:hAnsi="宋体" w:cs="宋体"/>
          <w:color w:val="FF0000"/>
        </w:rPr>
      </w:pPr>
      <w:r>
        <w:rPr>
          <w:rFonts w:ascii="宋体" w:hAnsi="宋体" w:cs="宋体" w:hint="eastAsia"/>
        </w:rPr>
        <w:t>③合并对价为存货的，应当作为销售处理，以其</w:t>
      </w:r>
      <w:r w:rsidRPr="000B1F11">
        <w:rPr>
          <w:rFonts w:ascii="宋体" w:hAnsi="宋体" w:cs="宋体" w:hint="eastAsia"/>
          <w:color w:val="FF0000"/>
        </w:rPr>
        <w:t>公允价值确认收入，同时结转相应的成本。</w:t>
      </w:r>
    </w:p>
    <w:p w:rsidR="00122A1C" w:rsidRDefault="00000000">
      <w:pPr>
        <w:jc w:val="left"/>
        <w:rPr>
          <w:rFonts w:ascii="宋体" w:hAnsi="宋体" w:cs="宋体"/>
        </w:rPr>
      </w:pPr>
      <w:r>
        <w:rPr>
          <w:rFonts w:ascii="宋体" w:hAnsi="宋体" w:cs="宋体" w:hint="eastAsia"/>
        </w:rPr>
        <w:t>④合并对价为投资性房地产的，以其公允价值确认</w:t>
      </w:r>
      <w:r w:rsidRPr="000B1F11">
        <w:rPr>
          <w:rFonts w:ascii="宋体" w:hAnsi="宋体" w:cs="宋体" w:hint="eastAsia"/>
          <w:color w:val="FF0000"/>
        </w:rPr>
        <w:t>其他业务收入，</w:t>
      </w:r>
      <w:r>
        <w:rPr>
          <w:rFonts w:ascii="宋体" w:hAnsi="宋体" w:cs="宋体" w:hint="eastAsia"/>
        </w:rPr>
        <w:t>同时</w:t>
      </w:r>
      <w:r w:rsidRPr="000B1F11">
        <w:rPr>
          <w:rFonts w:ascii="宋体" w:hAnsi="宋体" w:cs="宋体" w:hint="eastAsia"/>
          <w:color w:val="FF0000"/>
        </w:rPr>
        <w:t>结转其他业务成本。</w:t>
      </w:r>
    </w:p>
    <w:p w:rsidR="00122A1C" w:rsidRDefault="00122A1C">
      <w:pPr>
        <w:overflowPunct w:val="0"/>
        <w:jc w:val="left"/>
        <w:rPr>
          <w:rFonts w:ascii="宋体" w:hAnsi="宋体" w:cs="宋体"/>
        </w:rPr>
      </w:pPr>
    </w:p>
    <w:p w:rsidR="00122A1C" w:rsidRDefault="00000000" w:rsidP="000B1F11">
      <w:pPr>
        <w:jc w:val="left"/>
        <w:rPr>
          <w:rFonts w:ascii="宋体" w:hAnsi="宋体" w:cs="宋体" w:hint="eastAsia"/>
        </w:rPr>
      </w:pPr>
      <w:r>
        <w:rPr>
          <w:rFonts w:ascii="宋体" w:hAnsi="宋体" w:cs="宋体" w:hint="eastAsia"/>
        </w:rPr>
        <w:t xml:space="preserve">【例6-2】2021年3月31日，A公司取得B公司70%的股权，并于当日起能够对B公司实施控制。合并中，A公司支付的有关资产在购买日的账面价值与公允价值如表6-1所示。合并中，A公司为核实B公司的资产价值，聘请专业资产评估机构对B公司的资产进行评估，支付评估费用1 000 000元。假定合并前A公司与B公司不存在任何关联方关系。不考虑相关税费等其他因素影响。                </w:t>
      </w:r>
    </w:p>
    <w:p w:rsidR="00122A1C" w:rsidRDefault="00000000" w:rsidP="000B1F11">
      <w:pPr>
        <w:jc w:val="center"/>
        <w:rPr>
          <w:rFonts w:ascii="宋体" w:hAnsi="宋体" w:cs="宋体"/>
        </w:rPr>
      </w:pPr>
      <w:r>
        <w:rPr>
          <w:rFonts w:ascii="宋体" w:hAnsi="宋体" w:cs="宋体" w:hint="eastAsia"/>
        </w:rPr>
        <w:t>表6-1  A公司支付的有关资产购买日的账面价值与公允价值</w:t>
      </w:r>
    </w:p>
    <w:p w:rsidR="00122A1C" w:rsidRDefault="00000000" w:rsidP="000B1F11">
      <w:pPr>
        <w:jc w:val="center"/>
        <w:rPr>
          <w:rFonts w:ascii="宋体" w:hAnsi="宋体" w:cs="宋体"/>
        </w:rPr>
      </w:pPr>
      <w:r>
        <w:rPr>
          <w:rFonts w:ascii="宋体" w:hAnsi="宋体" w:cs="宋体" w:hint="eastAsia"/>
        </w:rPr>
        <w:t>2021年3月31日                       单位：元</w:t>
      </w:r>
    </w:p>
    <w:tbl>
      <w:tblPr>
        <w:tblStyle w:val="a5"/>
        <w:tblW w:w="4999" w:type="pct"/>
        <w:tblLook w:val="04A0" w:firstRow="1" w:lastRow="0" w:firstColumn="1" w:lastColumn="0" w:noHBand="0" w:noVBand="1"/>
      </w:tblPr>
      <w:tblGrid>
        <w:gridCol w:w="1556"/>
        <w:gridCol w:w="5050"/>
        <w:gridCol w:w="3304"/>
      </w:tblGrid>
      <w:tr w:rsidR="00122A1C" w:rsidTr="000B1F11">
        <w:tc>
          <w:tcPr>
            <w:tcW w:w="785" w:type="pct"/>
          </w:tcPr>
          <w:p w:rsidR="00122A1C" w:rsidRDefault="00000000">
            <w:pPr>
              <w:overflowPunct w:val="0"/>
              <w:jc w:val="center"/>
              <w:rPr>
                <w:rFonts w:ascii="宋体" w:hAnsi="宋体" w:cs="宋体"/>
              </w:rPr>
            </w:pPr>
            <w:r>
              <w:rPr>
                <w:rFonts w:ascii="宋体" w:hAnsi="宋体" w:cs="宋体" w:hint="eastAsia"/>
              </w:rPr>
              <w:t>项目</w:t>
            </w:r>
          </w:p>
        </w:tc>
        <w:tc>
          <w:tcPr>
            <w:tcW w:w="2548" w:type="pct"/>
          </w:tcPr>
          <w:p w:rsidR="00122A1C" w:rsidRDefault="00000000">
            <w:pPr>
              <w:overflowPunct w:val="0"/>
              <w:jc w:val="center"/>
              <w:rPr>
                <w:rFonts w:ascii="宋体" w:hAnsi="宋体" w:cs="宋体"/>
              </w:rPr>
            </w:pPr>
            <w:r>
              <w:rPr>
                <w:rFonts w:ascii="宋体" w:hAnsi="宋体" w:cs="宋体" w:hint="eastAsia"/>
              </w:rPr>
              <w:t>账面价值</w:t>
            </w:r>
          </w:p>
        </w:tc>
        <w:tc>
          <w:tcPr>
            <w:tcW w:w="1667" w:type="pct"/>
          </w:tcPr>
          <w:p w:rsidR="00122A1C" w:rsidRDefault="00000000">
            <w:pPr>
              <w:overflowPunct w:val="0"/>
              <w:jc w:val="center"/>
              <w:rPr>
                <w:rFonts w:ascii="宋体" w:hAnsi="宋体" w:cs="宋体"/>
              </w:rPr>
            </w:pPr>
            <w:r>
              <w:rPr>
                <w:rFonts w:ascii="宋体" w:hAnsi="宋体" w:cs="宋体" w:hint="eastAsia"/>
              </w:rPr>
              <w:t>公允价值</w:t>
            </w:r>
          </w:p>
        </w:tc>
      </w:tr>
      <w:tr w:rsidR="00122A1C" w:rsidTr="000B1F11">
        <w:tc>
          <w:tcPr>
            <w:tcW w:w="785" w:type="pct"/>
          </w:tcPr>
          <w:p w:rsidR="00122A1C" w:rsidRDefault="00000000">
            <w:pPr>
              <w:overflowPunct w:val="0"/>
              <w:jc w:val="center"/>
              <w:rPr>
                <w:rFonts w:ascii="宋体" w:hAnsi="宋体" w:cs="宋体"/>
              </w:rPr>
            </w:pPr>
            <w:r>
              <w:rPr>
                <w:rFonts w:ascii="宋体" w:hAnsi="宋体" w:cs="宋体" w:hint="eastAsia"/>
              </w:rPr>
              <w:t>土地使用权</w:t>
            </w:r>
          </w:p>
        </w:tc>
        <w:tc>
          <w:tcPr>
            <w:tcW w:w="2548" w:type="pct"/>
          </w:tcPr>
          <w:p w:rsidR="00122A1C" w:rsidRDefault="00000000">
            <w:pPr>
              <w:overflowPunct w:val="0"/>
              <w:jc w:val="center"/>
              <w:rPr>
                <w:rFonts w:ascii="宋体" w:hAnsi="宋体" w:cs="宋体"/>
              </w:rPr>
            </w:pPr>
            <w:r>
              <w:rPr>
                <w:rFonts w:ascii="宋体" w:hAnsi="宋体" w:cs="宋体" w:hint="eastAsia"/>
              </w:rPr>
              <w:t>20 000 000</w:t>
            </w:r>
          </w:p>
          <w:p w:rsidR="00122A1C" w:rsidRDefault="00000000">
            <w:pPr>
              <w:overflowPunct w:val="0"/>
              <w:jc w:val="center"/>
              <w:rPr>
                <w:rFonts w:ascii="宋体" w:hAnsi="宋体" w:cs="宋体"/>
              </w:rPr>
            </w:pPr>
            <w:r>
              <w:rPr>
                <w:rFonts w:ascii="宋体" w:hAnsi="宋体" w:cs="宋体" w:hint="eastAsia"/>
              </w:rPr>
              <w:t>（成本为30 000 000，累计摊销10 000 000）</w:t>
            </w:r>
          </w:p>
        </w:tc>
        <w:tc>
          <w:tcPr>
            <w:tcW w:w="1667" w:type="pct"/>
          </w:tcPr>
          <w:p w:rsidR="00122A1C" w:rsidRDefault="00000000">
            <w:pPr>
              <w:overflowPunct w:val="0"/>
              <w:jc w:val="center"/>
              <w:rPr>
                <w:rFonts w:ascii="宋体" w:hAnsi="宋体" w:cs="宋体"/>
              </w:rPr>
            </w:pPr>
            <w:r>
              <w:rPr>
                <w:rFonts w:ascii="宋体" w:hAnsi="宋体" w:cs="宋体" w:hint="eastAsia"/>
              </w:rPr>
              <w:t>32 000 000</w:t>
            </w:r>
          </w:p>
        </w:tc>
      </w:tr>
      <w:tr w:rsidR="00122A1C" w:rsidTr="000B1F11">
        <w:tc>
          <w:tcPr>
            <w:tcW w:w="785" w:type="pct"/>
          </w:tcPr>
          <w:p w:rsidR="00122A1C" w:rsidRDefault="00000000">
            <w:pPr>
              <w:overflowPunct w:val="0"/>
              <w:jc w:val="center"/>
              <w:rPr>
                <w:rFonts w:ascii="宋体" w:hAnsi="宋体" w:cs="宋体"/>
              </w:rPr>
            </w:pPr>
            <w:r>
              <w:rPr>
                <w:rFonts w:ascii="宋体" w:hAnsi="宋体" w:cs="宋体" w:hint="eastAsia"/>
              </w:rPr>
              <w:t>专利技术</w:t>
            </w:r>
          </w:p>
        </w:tc>
        <w:tc>
          <w:tcPr>
            <w:tcW w:w="2548" w:type="pct"/>
          </w:tcPr>
          <w:p w:rsidR="00122A1C" w:rsidRDefault="00000000">
            <w:pPr>
              <w:overflowPunct w:val="0"/>
              <w:jc w:val="center"/>
              <w:rPr>
                <w:rFonts w:ascii="宋体" w:hAnsi="宋体" w:cs="宋体"/>
              </w:rPr>
            </w:pPr>
            <w:r>
              <w:rPr>
                <w:rFonts w:ascii="宋体" w:hAnsi="宋体" w:cs="宋体" w:hint="eastAsia"/>
              </w:rPr>
              <w:t>8 000 000</w:t>
            </w:r>
          </w:p>
          <w:p w:rsidR="00122A1C" w:rsidRDefault="00000000">
            <w:pPr>
              <w:overflowPunct w:val="0"/>
              <w:jc w:val="center"/>
              <w:rPr>
                <w:rFonts w:ascii="宋体" w:hAnsi="宋体" w:cs="宋体"/>
              </w:rPr>
            </w:pPr>
            <w:r>
              <w:rPr>
                <w:rFonts w:ascii="宋体" w:hAnsi="宋体" w:cs="宋体" w:hint="eastAsia"/>
              </w:rPr>
              <w:t>（成本为10 000 000，累计摊销2 000 000）</w:t>
            </w:r>
          </w:p>
        </w:tc>
        <w:tc>
          <w:tcPr>
            <w:tcW w:w="1667" w:type="pct"/>
          </w:tcPr>
          <w:p w:rsidR="00122A1C" w:rsidRDefault="00000000">
            <w:pPr>
              <w:overflowPunct w:val="0"/>
              <w:jc w:val="center"/>
              <w:rPr>
                <w:rFonts w:ascii="宋体" w:hAnsi="宋体" w:cs="宋体"/>
              </w:rPr>
            </w:pPr>
            <w:r>
              <w:rPr>
                <w:rFonts w:ascii="宋体" w:hAnsi="宋体" w:cs="宋体" w:hint="eastAsia"/>
              </w:rPr>
              <w:t>10 000 000</w:t>
            </w:r>
          </w:p>
        </w:tc>
      </w:tr>
      <w:tr w:rsidR="00122A1C" w:rsidTr="000B1F11">
        <w:tc>
          <w:tcPr>
            <w:tcW w:w="785" w:type="pct"/>
          </w:tcPr>
          <w:p w:rsidR="00122A1C" w:rsidRDefault="00000000">
            <w:pPr>
              <w:overflowPunct w:val="0"/>
              <w:jc w:val="center"/>
              <w:rPr>
                <w:rFonts w:ascii="宋体" w:hAnsi="宋体" w:cs="宋体"/>
              </w:rPr>
            </w:pPr>
            <w:r>
              <w:rPr>
                <w:rFonts w:ascii="宋体" w:hAnsi="宋体" w:cs="宋体" w:hint="eastAsia"/>
              </w:rPr>
              <w:t>银行存款</w:t>
            </w:r>
          </w:p>
        </w:tc>
        <w:tc>
          <w:tcPr>
            <w:tcW w:w="2548" w:type="pct"/>
          </w:tcPr>
          <w:p w:rsidR="00122A1C" w:rsidRDefault="00000000">
            <w:pPr>
              <w:overflowPunct w:val="0"/>
              <w:jc w:val="center"/>
              <w:rPr>
                <w:rFonts w:ascii="宋体" w:hAnsi="宋体" w:cs="宋体"/>
              </w:rPr>
            </w:pPr>
            <w:r>
              <w:rPr>
                <w:rFonts w:ascii="宋体" w:hAnsi="宋体" w:cs="宋体" w:hint="eastAsia"/>
              </w:rPr>
              <w:t>8 000 000</w:t>
            </w:r>
          </w:p>
        </w:tc>
        <w:tc>
          <w:tcPr>
            <w:tcW w:w="1667" w:type="pct"/>
          </w:tcPr>
          <w:p w:rsidR="00122A1C" w:rsidRDefault="00000000">
            <w:pPr>
              <w:overflowPunct w:val="0"/>
              <w:jc w:val="center"/>
              <w:rPr>
                <w:rFonts w:ascii="宋体" w:hAnsi="宋体" w:cs="宋体"/>
              </w:rPr>
            </w:pPr>
            <w:r>
              <w:rPr>
                <w:rFonts w:ascii="宋体" w:hAnsi="宋体" w:cs="宋体" w:hint="eastAsia"/>
              </w:rPr>
              <w:t>8 000 000</w:t>
            </w:r>
          </w:p>
        </w:tc>
      </w:tr>
      <w:tr w:rsidR="00122A1C" w:rsidTr="000B1F11">
        <w:tc>
          <w:tcPr>
            <w:tcW w:w="785" w:type="pct"/>
          </w:tcPr>
          <w:p w:rsidR="00122A1C" w:rsidRDefault="00000000">
            <w:pPr>
              <w:overflowPunct w:val="0"/>
              <w:jc w:val="center"/>
              <w:rPr>
                <w:rFonts w:ascii="宋体" w:hAnsi="宋体" w:cs="宋体"/>
              </w:rPr>
            </w:pPr>
            <w:r>
              <w:rPr>
                <w:rFonts w:ascii="宋体" w:hAnsi="宋体" w:cs="宋体" w:hint="eastAsia"/>
              </w:rPr>
              <w:t>合计</w:t>
            </w:r>
          </w:p>
        </w:tc>
        <w:tc>
          <w:tcPr>
            <w:tcW w:w="2548" w:type="pct"/>
          </w:tcPr>
          <w:p w:rsidR="00122A1C" w:rsidRDefault="00000000">
            <w:pPr>
              <w:overflowPunct w:val="0"/>
              <w:jc w:val="center"/>
              <w:rPr>
                <w:rFonts w:ascii="宋体" w:hAnsi="宋体" w:cs="宋体"/>
              </w:rPr>
            </w:pPr>
            <w:r>
              <w:rPr>
                <w:rFonts w:ascii="宋体" w:hAnsi="宋体" w:cs="宋体" w:hint="eastAsia"/>
              </w:rPr>
              <w:t>36 000 000</w:t>
            </w:r>
          </w:p>
        </w:tc>
        <w:tc>
          <w:tcPr>
            <w:tcW w:w="1667" w:type="pct"/>
          </w:tcPr>
          <w:p w:rsidR="00122A1C" w:rsidRDefault="00000000">
            <w:pPr>
              <w:overflowPunct w:val="0"/>
              <w:jc w:val="center"/>
              <w:rPr>
                <w:rFonts w:ascii="宋体" w:hAnsi="宋体" w:cs="宋体"/>
              </w:rPr>
            </w:pPr>
            <w:r>
              <w:rPr>
                <w:rFonts w:ascii="宋体" w:hAnsi="宋体" w:cs="宋体" w:hint="eastAsia"/>
              </w:rPr>
              <w:t>50 000 000</w:t>
            </w:r>
          </w:p>
        </w:tc>
      </w:tr>
    </w:tbl>
    <w:p w:rsidR="00122A1C" w:rsidRDefault="00000000">
      <w:pPr>
        <w:jc w:val="left"/>
        <w:rPr>
          <w:rFonts w:ascii="宋体" w:hAnsi="宋体" w:cs="宋体"/>
        </w:rPr>
      </w:pPr>
      <w:r>
        <w:rPr>
          <w:rFonts w:ascii="宋体" w:hAnsi="宋体" w:cs="宋体" w:hint="eastAsia"/>
        </w:rPr>
        <w:t>A公司应进行的账务处理为：</w:t>
      </w:r>
    </w:p>
    <w:p w:rsidR="00122A1C" w:rsidRPr="000B1F11" w:rsidRDefault="00000000">
      <w:pPr>
        <w:jc w:val="left"/>
        <w:rPr>
          <w:rFonts w:ascii="宋体" w:hAnsi="宋体" w:cs="宋体"/>
          <w:color w:val="FF0000"/>
        </w:rPr>
      </w:pPr>
      <w:r>
        <w:rPr>
          <w:rFonts w:ascii="宋体" w:hAnsi="宋体" w:cs="宋体" w:hint="eastAsia"/>
        </w:rPr>
        <w:t xml:space="preserve">借：长期股权投资 50 000 000 </w:t>
      </w:r>
      <w:r w:rsidRPr="000B1F11">
        <w:rPr>
          <w:rFonts w:ascii="宋体" w:hAnsi="宋体" w:cs="宋体" w:hint="eastAsia"/>
          <w:color w:val="FF0000"/>
        </w:rPr>
        <w:t>（4 200+800）</w:t>
      </w:r>
    </w:p>
    <w:p w:rsidR="00122A1C" w:rsidRDefault="00000000">
      <w:pPr>
        <w:jc w:val="left"/>
        <w:rPr>
          <w:rFonts w:ascii="宋体" w:hAnsi="宋体" w:cs="宋体"/>
        </w:rPr>
      </w:pPr>
      <w:r>
        <w:rPr>
          <w:rFonts w:ascii="宋体" w:hAnsi="宋体" w:cs="宋体" w:hint="eastAsia"/>
        </w:rPr>
        <w:t xml:space="preserve">    累计摊销        12 000 000</w:t>
      </w:r>
    </w:p>
    <w:p w:rsidR="00122A1C" w:rsidRDefault="00000000">
      <w:pPr>
        <w:jc w:val="left"/>
        <w:rPr>
          <w:rFonts w:ascii="宋体" w:hAnsi="宋体" w:cs="宋体"/>
        </w:rPr>
      </w:pPr>
      <w:r>
        <w:rPr>
          <w:rFonts w:ascii="宋体" w:hAnsi="宋体" w:cs="宋体" w:hint="eastAsia"/>
        </w:rPr>
        <w:t xml:space="preserve">   贷：无形资产                    40 000 000</w:t>
      </w:r>
    </w:p>
    <w:p w:rsidR="00122A1C" w:rsidRDefault="00000000">
      <w:pPr>
        <w:jc w:val="left"/>
        <w:rPr>
          <w:rFonts w:ascii="宋体" w:hAnsi="宋体" w:cs="宋体"/>
        </w:rPr>
      </w:pPr>
      <w:r>
        <w:rPr>
          <w:rFonts w:ascii="宋体" w:hAnsi="宋体" w:cs="宋体" w:hint="eastAsia"/>
        </w:rPr>
        <w:t xml:space="preserve">       资产处置损益             14 000 000</w:t>
      </w:r>
    </w:p>
    <w:p w:rsidR="00122A1C" w:rsidRDefault="00000000">
      <w:pPr>
        <w:jc w:val="left"/>
        <w:rPr>
          <w:rFonts w:ascii="宋体" w:hAnsi="宋体" w:cs="宋体"/>
        </w:rPr>
      </w:pPr>
      <w:r>
        <w:rPr>
          <w:rFonts w:ascii="宋体" w:hAnsi="宋体" w:cs="宋体" w:hint="eastAsia"/>
        </w:rPr>
        <w:t xml:space="preserve">       银行存款                     8 000 000</w:t>
      </w:r>
    </w:p>
    <w:p w:rsidR="00122A1C" w:rsidRDefault="00000000">
      <w:pPr>
        <w:jc w:val="left"/>
        <w:rPr>
          <w:rFonts w:ascii="宋体" w:hAnsi="宋体" w:cs="宋体"/>
        </w:rPr>
      </w:pPr>
      <w:r w:rsidRPr="000B1F11">
        <w:rPr>
          <w:rFonts w:ascii="宋体" w:hAnsi="宋体" w:cs="宋体" w:hint="eastAsia"/>
          <w:color w:val="FF0000"/>
        </w:rPr>
        <w:t>借：</w:t>
      </w:r>
      <w:r>
        <w:rPr>
          <w:rFonts w:ascii="宋体" w:hAnsi="宋体" w:cs="宋体" w:hint="eastAsia"/>
        </w:rPr>
        <w:t>管理费用         1 000 000</w:t>
      </w:r>
    </w:p>
    <w:p w:rsidR="00122A1C" w:rsidRPr="000B1F11" w:rsidRDefault="00000000">
      <w:pPr>
        <w:jc w:val="left"/>
        <w:rPr>
          <w:rFonts w:ascii="宋体" w:hAnsi="宋体" w:cs="宋体"/>
          <w:color w:val="FF0000"/>
        </w:rPr>
      </w:pPr>
      <w:r w:rsidRPr="000B1F11">
        <w:rPr>
          <w:rFonts w:ascii="宋体" w:hAnsi="宋体" w:cs="宋体" w:hint="eastAsia"/>
          <w:color w:val="FF0000"/>
        </w:rPr>
        <w:t xml:space="preserve">   贷：银行存款                    1 000 000</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【例-单选题】2025年12月31日，甲公司以专利技术自非关联方乙公司换入70%股权，取得控制权，专利技术原值1200万元，摊销200万元，公允1 500万元，乙公司可辨认净资产账面价值800万元，公允价值</w:t>
      </w:r>
      <w:r>
        <w:rPr>
          <w:rFonts w:ascii="宋体" w:hAnsi="宋体" w:cs="宋体" w:hint="eastAsia"/>
        </w:rPr>
        <w:lastRenderedPageBreak/>
        <w:t>1 000万元，不考虑其他因素，该业务对甲公司个别利润表中当期利润总额的影响金额为（  ）万元。</w:t>
      </w:r>
    </w:p>
    <w:p w:rsidR="00122A1C" w:rsidRDefault="00000000">
      <w:pPr>
        <w:jc w:val="left"/>
        <w:rPr>
          <w:rFonts w:ascii="宋体" w:hAnsi="宋体" w:cs="宋体"/>
        </w:rPr>
      </w:pPr>
      <w:r>
        <w:rPr>
          <w:rFonts w:ascii="宋体" w:hAnsi="宋体" w:cs="宋体" w:hint="eastAsia"/>
        </w:rPr>
        <w:t>A.减少90</w:t>
      </w:r>
      <w:r>
        <w:rPr>
          <w:rFonts w:ascii="宋体" w:hAnsi="宋体" w:cs="宋体" w:hint="eastAsia"/>
        </w:rPr>
        <w:tab/>
      </w:r>
      <w:r>
        <w:rPr>
          <w:rFonts w:ascii="宋体" w:hAnsi="宋体" w:cs="宋体" w:hint="eastAsia"/>
        </w:rPr>
        <w:tab/>
      </w:r>
    </w:p>
    <w:p w:rsidR="00122A1C" w:rsidRDefault="00000000">
      <w:pPr>
        <w:jc w:val="left"/>
        <w:rPr>
          <w:rFonts w:ascii="宋体" w:hAnsi="宋体" w:cs="宋体"/>
        </w:rPr>
      </w:pPr>
      <w:r>
        <w:rPr>
          <w:rFonts w:ascii="宋体" w:hAnsi="宋体" w:cs="宋体" w:hint="eastAsia"/>
        </w:rPr>
        <w:t>B.增加500</w:t>
      </w:r>
    </w:p>
    <w:p w:rsidR="00122A1C" w:rsidRDefault="00000000">
      <w:pPr>
        <w:jc w:val="left"/>
        <w:rPr>
          <w:rFonts w:ascii="宋体" w:hAnsi="宋体" w:cs="宋体"/>
        </w:rPr>
      </w:pPr>
      <w:r>
        <w:rPr>
          <w:rFonts w:ascii="宋体" w:hAnsi="宋体" w:cs="宋体" w:hint="eastAsia"/>
        </w:rPr>
        <w:t>C.增加100</w:t>
      </w:r>
      <w:r>
        <w:rPr>
          <w:rFonts w:ascii="宋体" w:hAnsi="宋体" w:cs="宋体" w:hint="eastAsia"/>
        </w:rPr>
        <w:tab/>
      </w:r>
      <w:r>
        <w:rPr>
          <w:rFonts w:ascii="宋体" w:hAnsi="宋体" w:cs="宋体" w:hint="eastAsia"/>
        </w:rPr>
        <w:tab/>
      </w:r>
    </w:p>
    <w:p w:rsidR="00122A1C" w:rsidRDefault="00000000" w:rsidP="000B1F11">
      <w:pPr>
        <w:jc w:val="left"/>
        <w:rPr>
          <w:rFonts w:ascii="宋体" w:hAnsi="宋体" w:cs="宋体" w:hint="eastAsia"/>
        </w:rPr>
      </w:pPr>
      <w:r>
        <w:rPr>
          <w:rFonts w:ascii="宋体" w:hAnsi="宋体" w:cs="宋体" w:hint="eastAsia"/>
        </w:rPr>
        <w:t>D.增加300</w:t>
      </w:r>
    </w:p>
    <w:p w:rsidR="00122A1C" w:rsidRDefault="00000000">
      <w:pPr>
        <w:jc w:val="left"/>
        <w:rPr>
          <w:rFonts w:ascii="宋体" w:hAnsi="宋体" w:cs="宋体"/>
        </w:rPr>
      </w:pPr>
      <w:r>
        <w:rPr>
          <w:rFonts w:ascii="宋体" w:hAnsi="宋体" w:cs="宋体" w:hint="eastAsia"/>
        </w:rPr>
        <w:t>答案：B</w:t>
      </w:r>
    </w:p>
    <w:p w:rsidR="00122A1C" w:rsidRDefault="00000000">
      <w:pPr>
        <w:jc w:val="left"/>
        <w:rPr>
          <w:rFonts w:ascii="宋体" w:hAnsi="宋体" w:cs="宋体"/>
        </w:rPr>
      </w:pPr>
      <w:r>
        <w:rPr>
          <w:rFonts w:ascii="宋体" w:hAnsi="宋体" w:cs="宋体" w:hint="eastAsia"/>
        </w:rPr>
        <w:t>解析：非同一控制下合并取得长期股权投资，则投出的专利技术应确认资产处置损益，公允价值1 500万元与账面价值1 000万元（1 200-200）的差额500万元，确认资产处置损益，增加当期利润。</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（二）企业合并以外的其他方式取得的长期股权投资</w:t>
      </w:r>
    </w:p>
    <w:p w:rsidR="00122A1C" w:rsidRDefault="00000000">
      <w:pPr>
        <w:jc w:val="left"/>
        <w:rPr>
          <w:rFonts w:ascii="宋体" w:hAnsi="宋体" w:cs="宋体"/>
        </w:rPr>
      </w:pPr>
      <w:r>
        <w:rPr>
          <w:rFonts w:ascii="宋体" w:hAnsi="宋体" w:cs="宋体" w:hint="eastAsia"/>
        </w:rPr>
        <w:t>1、以支付现金取得的长期股权投资</w:t>
      </w:r>
    </w:p>
    <w:p w:rsidR="00122A1C" w:rsidRDefault="00000000">
      <w:pPr>
        <w:jc w:val="left"/>
        <w:rPr>
          <w:rFonts w:ascii="宋体" w:hAnsi="宋体" w:cs="宋体"/>
        </w:rPr>
      </w:pPr>
      <w:r>
        <w:rPr>
          <w:rFonts w:ascii="宋体" w:hAnsi="宋体" w:cs="宋体" w:hint="eastAsia"/>
        </w:rPr>
        <w:t>应当按照实际支付的购买价款和直接相关的费用、税金及其他必要支出作为长期股权投资的初始投资成本。</w:t>
      </w:r>
    </w:p>
    <w:p w:rsidR="00122A1C" w:rsidRDefault="00000000">
      <w:pPr>
        <w:jc w:val="left"/>
        <w:rPr>
          <w:rFonts w:ascii="宋体" w:hAnsi="宋体" w:cs="宋体"/>
        </w:rPr>
      </w:pPr>
      <w:r>
        <w:rPr>
          <w:rFonts w:ascii="宋体" w:hAnsi="宋体" w:cs="宋体" w:hint="eastAsia"/>
        </w:rPr>
        <w:t>实际支付的价款或对价中包含的已宣告但尚未发放的现金股利或利润，应作为应收项目处理。</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例-单选题】甲公司于2025年7月1日，取得乙公司20%的股份，对乙公司具有重大影响，实际支付价款8 000万元。另支付直接相关的费用、税金及其他必要支出10万元。投资时乙公司各项可辨认资产、负债的公允价值与其账面价值相同，可辨认净资产公允价值及账面价值的总额均为20 000万元。甲公司的初始投资成本为（  ）万元。</w:t>
      </w:r>
    </w:p>
    <w:p w:rsidR="00122A1C" w:rsidRDefault="00000000">
      <w:pPr>
        <w:jc w:val="left"/>
        <w:rPr>
          <w:rFonts w:ascii="宋体" w:hAnsi="宋体" w:cs="宋体"/>
        </w:rPr>
      </w:pPr>
      <w:r>
        <w:rPr>
          <w:rFonts w:ascii="宋体" w:hAnsi="宋体" w:cs="宋体" w:hint="eastAsia"/>
        </w:rPr>
        <w:t>A.8 010</w:t>
      </w:r>
      <w:r>
        <w:rPr>
          <w:rFonts w:ascii="宋体" w:hAnsi="宋体" w:cs="宋体" w:hint="eastAsia"/>
        </w:rPr>
        <w:tab/>
        <w:t xml:space="preserve">      </w:t>
      </w:r>
    </w:p>
    <w:p w:rsidR="00122A1C" w:rsidRDefault="00000000">
      <w:pPr>
        <w:jc w:val="left"/>
        <w:rPr>
          <w:rFonts w:ascii="宋体" w:hAnsi="宋体" w:cs="宋体"/>
        </w:rPr>
      </w:pPr>
      <w:r>
        <w:rPr>
          <w:rFonts w:ascii="宋体" w:hAnsi="宋体" w:cs="宋体" w:hint="eastAsia"/>
        </w:rPr>
        <w:t>B.1 600</w:t>
      </w:r>
    </w:p>
    <w:p w:rsidR="00122A1C" w:rsidRDefault="00000000">
      <w:pPr>
        <w:jc w:val="left"/>
        <w:rPr>
          <w:rFonts w:ascii="宋体" w:hAnsi="宋体" w:cs="宋体"/>
        </w:rPr>
      </w:pPr>
      <w:r>
        <w:rPr>
          <w:rFonts w:ascii="宋体" w:hAnsi="宋体" w:cs="宋体" w:hint="eastAsia"/>
        </w:rPr>
        <w:t>C.0</w:t>
      </w:r>
      <w:r>
        <w:rPr>
          <w:rFonts w:ascii="宋体" w:hAnsi="宋体" w:cs="宋体" w:hint="eastAsia"/>
        </w:rPr>
        <w:tab/>
        <w:t xml:space="preserve">      </w:t>
      </w:r>
    </w:p>
    <w:p w:rsidR="00122A1C" w:rsidRDefault="00000000" w:rsidP="000B1F11">
      <w:pPr>
        <w:jc w:val="left"/>
        <w:rPr>
          <w:rFonts w:ascii="宋体" w:hAnsi="宋体" w:cs="宋体" w:hint="eastAsia"/>
        </w:rPr>
      </w:pPr>
      <w:r>
        <w:rPr>
          <w:rFonts w:ascii="宋体" w:hAnsi="宋体" w:cs="宋体" w:hint="eastAsia"/>
        </w:rPr>
        <w:t>D.6 000</w:t>
      </w:r>
    </w:p>
    <w:p w:rsidR="00122A1C" w:rsidRDefault="00000000">
      <w:pPr>
        <w:jc w:val="left"/>
        <w:rPr>
          <w:rFonts w:ascii="宋体" w:hAnsi="宋体" w:cs="宋体"/>
        </w:rPr>
      </w:pPr>
      <w:r>
        <w:rPr>
          <w:rFonts w:ascii="宋体" w:hAnsi="宋体" w:cs="宋体" w:hint="eastAsia"/>
        </w:rPr>
        <w:t>答案：A</w:t>
      </w:r>
    </w:p>
    <w:p w:rsidR="00122A1C" w:rsidRDefault="00000000">
      <w:pPr>
        <w:jc w:val="left"/>
        <w:rPr>
          <w:rFonts w:ascii="宋体" w:hAnsi="宋体" w:cs="宋体"/>
        </w:rPr>
      </w:pPr>
      <w:r>
        <w:rPr>
          <w:rFonts w:ascii="宋体" w:hAnsi="宋体" w:cs="宋体" w:hint="eastAsia"/>
        </w:rPr>
        <w:t>解析：会计分录为：</w:t>
      </w:r>
    </w:p>
    <w:p w:rsidR="00122A1C" w:rsidRDefault="00000000">
      <w:pPr>
        <w:jc w:val="left"/>
        <w:rPr>
          <w:rFonts w:ascii="宋体" w:hAnsi="宋体" w:cs="宋体"/>
        </w:rPr>
      </w:pPr>
      <w:r>
        <w:rPr>
          <w:rFonts w:ascii="宋体" w:hAnsi="宋体" w:cs="宋体" w:hint="eastAsia"/>
        </w:rPr>
        <w:t xml:space="preserve">借：长期股权投资   8 010 </w:t>
      </w:r>
    </w:p>
    <w:p w:rsidR="00122A1C" w:rsidRDefault="00000000">
      <w:pPr>
        <w:jc w:val="left"/>
        <w:rPr>
          <w:rFonts w:ascii="宋体" w:hAnsi="宋体" w:cs="宋体"/>
        </w:rPr>
      </w:pPr>
      <w:r>
        <w:rPr>
          <w:rFonts w:ascii="宋体" w:hAnsi="宋体" w:cs="宋体" w:hint="eastAsia"/>
        </w:rPr>
        <w:t xml:space="preserve">  贷：银行存款           8 010</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2、以发行权益性证券方式取得的长期股权投资</w:t>
      </w:r>
    </w:p>
    <w:p w:rsidR="00122A1C" w:rsidRDefault="00000000">
      <w:pPr>
        <w:jc w:val="left"/>
        <w:rPr>
          <w:rFonts w:ascii="宋体" w:hAnsi="宋体" w:cs="宋体"/>
        </w:rPr>
      </w:pPr>
      <w:r>
        <w:rPr>
          <w:rFonts w:ascii="宋体" w:hAnsi="宋体" w:cs="宋体" w:hint="eastAsia"/>
        </w:rPr>
        <w:t>其成本为所发行权益性证券的</w:t>
      </w:r>
      <w:r w:rsidRPr="000B1F11">
        <w:rPr>
          <w:rFonts w:ascii="宋体" w:hAnsi="宋体" w:cs="宋体" w:hint="eastAsia"/>
          <w:color w:val="FF0000"/>
        </w:rPr>
        <w:t>公允价值</w:t>
      </w:r>
      <w:r>
        <w:rPr>
          <w:rFonts w:ascii="宋体" w:hAnsi="宋体" w:cs="宋体" w:hint="eastAsia"/>
        </w:rPr>
        <w:t>。</w:t>
      </w:r>
    </w:p>
    <w:p w:rsidR="00122A1C" w:rsidRDefault="00000000">
      <w:pPr>
        <w:jc w:val="left"/>
        <w:rPr>
          <w:rFonts w:ascii="宋体" w:hAnsi="宋体" w:cs="宋体"/>
        </w:rPr>
      </w:pPr>
      <w:r>
        <w:rPr>
          <w:rFonts w:ascii="宋体" w:hAnsi="宋体" w:cs="宋体" w:hint="eastAsia"/>
        </w:rPr>
        <w:t>为发行权益性证券支付的手续费、佣金等应自权益性证券的溢价发行收入中扣除，溢价收入不足的，应冲减盈余公积和未分配利润。</w:t>
      </w:r>
    </w:p>
    <w:p w:rsidR="00122A1C" w:rsidRDefault="00122A1C">
      <w:pPr>
        <w:overflowPunct w:val="0"/>
        <w:jc w:val="left"/>
        <w:rPr>
          <w:rFonts w:ascii="宋体" w:hAnsi="宋体" w:cs="宋体"/>
        </w:rPr>
      </w:pPr>
    </w:p>
    <w:p w:rsidR="00122A1C" w:rsidRDefault="00000000">
      <w:pPr>
        <w:jc w:val="left"/>
        <w:rPr>
          <w:rFonts w:ascii="宋体" w:hAnsi="宋体" w:cs="宋体"/>
        </w:rPr>
      </w:pPr>
      <w:r>
        <w:rPr>
          <w:rFonts w:ascii="宋体" w:hAnsi="宋体" w:cs="宋体" w:hint="eastAsia"/>
        </w:rPr>
        <w:t>【例-计算分析题】2025年8月，A公司通过增发9 000万股（每股面值1元）自身的股份取得对B公司20%的股权，公允价值为15 000万元。为增发该部分股份，A公司支付了800万元的佣金和手续费。取得投资后，A公司能够对B公司施加重大影响。会计处理如下：</w:t>
      </w:r>
    </w:p>
    <w:p w:rsidR="00122A1C" w:rsidRDefault="00000000">
      <w:pPr>
        <w:jc w:val="left"/>
        <w:rPr>
          <w:rFonts w:ascii="宋体" w:hAnsi="宋体" w:cs="宋体"/>
        </w:rPr>
      </w:pPr>
      <w:r>
        <w:rPr>
          <w:rFonts w:ascii="宋体" w:hAnsi="宋体" w:cs="宋体" w:hint="eastAsia"/>
        </w:rPr>
        <w:t>借：长期股权投资                15 000</w:t>
      </w:r>
    </w:p>
    <w:p w:rsidR="00122A1C" w:rsidRDefault="00000000">
      <w:pPr>
        <w:jc w:val="left"/>
        <w:rPr>
          <w:rFonts w:ascii="宋体" w:hAnsi="宋体" w:cs="宋体"/>
        </w:rPr>
      </w:pPr>
      <w:r>
        <w:rPr>
          <w:rFonts w:ascii="宋体" w:hAnsi="宋体" w:cs="宋体" w:hint="eastAsia"/>
        </w:rPr>
        <w:t xml:space="preserve">   贷：股本                                  9 000</w:t>
      </w:r>
    </w:p>
    <w:p w:rsidR="00122A1C" w:rsidRDefault="00000000">
      <w:pPr>
        <w:jc w:val="left"/>
        <w:rPr>
          <w:rFonts w:ascii="宋体" w:hAnsi="宋体" w:cs="宋体"/>
        </w:rPr>
      </w:pPr>
      <w:r>
        <w:rPr>
          <w:rFonts w:ascii="宋体" w:hAnsi="宋体" w:cs="宋体" w:hint="eastAsia"/>
        </w:rPr>
        <w:t xml:space="preserve">       资本公积——股本溢价   6 000</w:t>
      </w:r>
    </w:p>
    <w:p w:rsidR="00122A1C" w:rsidRDefault="00000000">
      <w:pPr>
        <w:jc w:val="left"/>
        <w:rPr>
          <w:rFonts w:ascii="宋体" w:hAnsi="宋体" w:cs="宋体"/>
        </w:rPr>
      </w:pPr>
      <w:r>
        <w:rPr>
          <w:rFonts w:ascii="宋体" w:hAnsi="宋体" w:cs="宋体" w:hint="eastAsia"/>
        </w:rPr>
        <w:t>借：资本公积——股本溢价     800</w:t>
      </w:r>
    </w:p>
    <w:p w:rsidR="00122A1C" w:rsidRDefault="00000000">
      <w:pPr>
        <w:jc w:val="left"/>
        <w:rPr>
          <w:rFonts w:ascii="宋体" w:hAnsi="宋体" w:cs="宋体" w:hint="eastAsia"/>
        </w:rPr>
      </w:pPr>
      <w:r>
        <w:rPr>
          <w:rFonts w:ascii="宋体" w:hAnsi="宋体" w:cs="宋体" w:hint="eastAsia"/>
        </w:rPr>
        <w:t xml:space="preserve">   贷：银行存款                           800</w:t>
      </w:r>
    </w:p>
    <w:sectPr w:rsidR="00122A1C">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F718A0E"/>
    <w:rsid w:val="DDDF23BF"/>
    <w:rsid w:val="EFFB9276"/>
    <w:rsid w:val="F7FFBA63"/>
    <w:rsid w:val="FBEF87D0"/>
    <w:rsid w:val="FF6351AF"/>
    <w:rsid w:val="FF99AA03"/>
    <w:rsid w:val="00004132"/>
    <w:rsid w:val="000B1F11"/>
    <w:rsid w:val="000E5C49"/>
    <w:rsid w:val="000F2126"/>
    <w:rsid w:val="00122A1C"/>
    <w:rsid w:val="00144E54"/>
    <w:rsid w:val="001F192C"/>
    <w:rsid w:val="0027282F"/>
    <w:rsid w:val="002A1721"/>
    <w:rsid w:val="003B71E3"/>
    <w:rsid w:val="00401D9A"/>
    <w:rsid w:val="00586FBC"/>
    <w:rsid w:val="005D5EC3"/>
    <w:rsid w:val="005E3B39"/>
    <w:rsid w:val="00641CE4"/>
    <w:rsid w:val="00732E40"/>
    <w:rsid w:val="00743680"/>
    <w:rsid w:val="007725F4"/>
    <w:rsid w:val="00801633"/>
    <w:rsid w:val="0085649F"/>
    <w:rsid w:val="00984964"/>
    <w:rsid w:val="009C2A07"/>
    <w:rsid w:val="009D29F9"/>
    <w:rsid w:val="009E1DA1"/>
    <w:rsid w:val="009E78BB"/>
    <w:rsid w:val="00A84615"/>
    <w:rsid w:val="00A9095F"/>
    <w:rsid w:val="00AA0512"/>
    <w:rsid w:val="00AA1A59"/>
    <w:rsid w:val="00AE010C"/>
    <w:rsid w:val="00AE0A92"/>
    <w:rsid w:val="00B5599F"/>
    <w:rsid w:val="00B76B9D"/>
    <w:rsid w:val="00B867B9"/>
    <w:rsid w:val="00BC055A"/>
    <w:rsid w:val="00BE4B58"/>
    <w:rsid w:val="00CB0FE9"/>
    <w:rsid w:val="00CC6AFF"/>
    <w:rsid w:val="00CF5A87"/>
    <w:rsid w:val="00D0691E"/>
    <w:rsid w:val="00D44688"/>
    <w:rsid w:val="00E257B7"/>
    <w:rsid w:val="00EE7CC5"/>
    <w:rsid w:val="00F23AC5"/>
    <w:rsid w:val="00FB2AFC"/>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D35BD3"/>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22</cp:revision>
  <dcterms:created xsi:type="dcterms:W3CDTF">2025-04-19T14:53:00Z</dcterms:created>
  <dcterms:modified xsi:type="dcterms:W3CDTF">2025-05-11T03:07:00Z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