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B58" w:rsidRPr="00E257B7" w:rsidRDefault="00000000" w:rsidP="00E257B7">
      <w:pPr>
        <w:overflowPunct w:val="0"/>
        <w:jc w:val="center"/>
        <w:rPr>
          <w:rFonts w:ascii="宋体" w:hAnsi="宋体" w:cs="宋体"/>
          <w:b/>
          <w:bCs/>
        </w:rPr>
      </w:pPr>
      <w:r w:rsidRPr="00E257B7">
        <w:rPr>
          <w:rFonts w:ascii="宋体" w:hAnsi="宋体" w:cs="宋体" w:hint="eastAsia"/>
          <w:b/>
          <w:bCs/>
        </w:rPr>
        <w:t>第二章</w:t>
      </w:r>
      <w:r w:rsidR="00E257B7" w:rsidRPr="00E257B7">
        <w:rPr>
          <w:rFonts w:ascii="宋体" w:hAnsi="宋体" w:cs="宋体"/>
          <w:b/>
          <w:bCs/>
        </w:rPr>
        <w:t xml:space="preserve"> </w:t>
      </w:r>
      <w:r w:rsidRPr="00E257B7">
        <w:rPr>
          <w:rFonts w:ascii="宋体" w:hAnsi="宋体" w:cs="宋体" w:hint="eastAsia"/>
          <w:b/>
          <w:bCs/>
        </w:rPr>
        <w:t>存货</w:t>
      </w:r>
    </w:p>
    <w:p w:rsidR="00BE4B58" w:rsidRPr="00E257B7" w:rsidRDefault="00000000">
      <w:pPr>
        <w:overflowPunct w:val="0"/>
        <w:jc w:val="left"/>
        <w:rPr>
          <w:rFonts w:ascii="宋体" w:hAnsi="宋体" w:cs="宋体"/>
          <w:b/>
          <w:bCs/>
        </w:rPr>
      </w:pPr>
      <w:r w:rsidRPr="00E257B7">
        <w:rPr>
          <w:rFonts w:ascii="宋体" w:hAnsi="宋体" w:cs="宋体" w:hint="eastAsia"/>
          <w:b/>
          <w:bCs/>
        </w:rPr>
        <w:t>考情分析</w:t>
      </w:r>
    </w:p>
    <w:p w:rsidR="00BE4B58" w:rsidRDefault="00000000">
      <w:pPr>
        <w:jc w:val="left"/>
        <w:rPr>
          <w:rFonts w:ascii="宋体" w:hAnsi="宋体" w:cs="宋体"/>
        </w:rPr>
      </w:pPr>
      <w:r>
        <w:rPr>
          <w:rFonts w:ascii="宋体" w:hAnsi="宋体" w:cs="宋体" w:hint="eastAsia"/>
        </w:rPr>
        <w:t>本章属于基础章节，围绕存货的业务准则展开，是后续长期股权投资、合并报表等章节的基础，内容相对简单，预计分值2-4分。</w:t>
      </w:r>
    </w:p>
    <w:p w:rsidR="00E257B7" w:rsidRDefault="00E257B7">
      <w:pPr>
        <w:overflowPunct w:val="0"/>
        <w:jc w:val="left"/>
        <w:rPr>
          <w:rFonts w:ascii="宋体" w:hAnsi="宋体" w:cs="宋体"/>
        </w:rPr>
      </w:pPr>
    </w:p>
    <w:p w:rsidR="00BE4B58" w:rsidRPr="00E257B7" w:rsidRDefault="00000000" w:rsidP="00E257B7">
      <w:pPr>
        <w:overflowPunct w:val="0"/>
        <w:jc w:val="center"/>
        <w:rPr>
          <w:rFonts w:ascii="宋体" w:hAnsi="宋体" w:cs="宋体"/>
          <w:b/>
          <w:bCs/>
        </w:rPr>
      </w:pPr>
      <w:r w:rsidRPr="00E257B7">
        <w:rPr>
          <w:rFonts w:ascii="宋体" w:hAnsi="宋体" w:cs="宋体" w:hint="eastAsia"/>
          <w:b/>
          <w:bCs/>
        </w:rPr>
        <w:t>第一节  存货的确认和初始计量</w:t>
      </w:r>
    </w:p>
    <w:p w:rsidR="00BE4B58" w:rsidRDefault="00000000">
      <w:pPr>
        <w:jc w:val="left"/>
        <w:rPr>
          <w:rFonts w:ascii="宋体" w:hAnsi="宋体" w:cs="宋体"/>
        </w:rPr>
      </w:pPr>
      <w:r>
        <w:rPr>
          <w:rFonts w:ascii="宋体" w:hAnsi="宋体" w:cs="宋体" w:hint="eastAsia"/>
        </w:rPr>
        <w:t>一、存货的概念</w:t>
      </w:r>
    </w:p>
    <w:p w:rsidR="00BE4B58" w:rsidRDefault="00000000">
      <w:pPr>
        <w:jc w:val="left"/>
        <w:rPr>
          <w:rFonts w:ascii="宋体" w:hAnsi="宋体" w:cs="宋体"/>
        </w:rPr>
      </w:pPr>
      <w:r>
        <w:rPr>
          <w:rFonts w:ascii="宋体" w:hAnsi="宋体" w:cs="宋体" w:hint="eastAsia"/>
        </w:rPr>
        <w:t>存货，是指企业在日常活动中持有以备</w:t>
      </w:r>
      <w:r w:rsidRPr="00E257B7">
        <w:rPr>
          <w:rFonts w:ascii="宋体" w:hAnsi="宋体" w:cs="宋体" w:hint="eastAsia"/>
          <w:color w:val="FF0000"/>
        </w:rPr>
        <w:t>出售的</w:t>
      </w:r>
      <w:r>
        <w:rPr>
          <w:rFonts w:ascii="宋体" w:hAnsi="宋体" w:cs="宋体" w:hint="eastAsia"/>
        </w:rPr>
        <w:t>产成品或商品、处在生产过程中的在产品、在生产过程或提供劳务过程中耗用的材料和物料等。</w:t>
      </w:r>
    </w:p>
    <w:p w:rsidR="00BE4B58" w:rsidRDefault="00000000">
      <w:pPr>
        <w:jc w:val="left"/>
        <w:rPr>
          <w:rFonts w:ascii="宋体" w:hAnsi="宋体" w:cs="宋体"/>
        </w:rPr>
      </w:pPr>
      <w:r>
        <w:rPr>
          <w:rFonts w:ascii="宋体" w:hAnsi="宋体" w:cs="宋体" w:hint="eastAsia"/>
        </w:rPr>
        <w:t>具体包括：原材料、在产品、半成品、产成品、商品、周转材料。</w:t>
      </w:r>
    </w:p>
    <w:p w:rsidR="00BE4B58" w:rsidRDefault="00000000">
      <w:pPr>
        <w:jc w:val="left"/>
        <w:rPr>
          <w:rFonts w:ascii="宋体" w:hAnsi="宋体" w:cs="宋体"/>
        </w:rPr>
      </w:pPr>
      <w:r>
        <w:rPr>
          <w:rFonts w:ascii="宋体" w:hAnsi="宋体" w:cs="宋体" w:hint="eastAsia"/>
        </w:rPr>
        <w:t>【提示1】为建造固定资产等各项工程而储备的各种材料，不符合存货的定义，因此不能作为企业存货。（工程物资）</w:t>
      </w:r>
    </w:p>
    <w:p w:rsidR="00BE4B58" w:rsidRDefault="00000000">
      <w:pPr>
        <w:jc w:val="left"/>
        <w:rPr>
          <w:rFonts w:ascii="宋体" w:hAnsi="宋体" w:cs="宋体"/>
        </w:rPr>
      </w:pPr>
      <w:r>
        <w:rPr>
          <w:rFonts w:ascii="宋体" w:hAnsi="宋体" w:cs="宋体" w:hint="eastAsia"/>
        </w:rPr>
        <w:t>【提示2】企业接受外来原材料加工制造的代制品和为外单位加工修理的代修品，制造和修理完成验收入库后应视同企业的产成品。</w:t>
      </w:r>
    </w:p>
    <w:p w:rsidR="00BE4B58" w:rsidRDefault="00000000">
      <w:pPr>
        <w:jc w:val="left"/>
        <w:rPr>
          <w:rFonts w:ascii="宋体" w:hAnsi="宋体" w:cs="宋体"/>
        </w:rPr>
      </w:pPr>
      <w:r>
        <w:rPr>
          <w:rFonts w:ascii="宋体" w:hAnsi="宋体" w:cs="宋体" w:hint="eastAsia"/>
        </w:rPr>
        <w:t>【提示3】房地产开发企业购入的土地用于建造商品房属于企业的存货。</w:t>
      </w:r>
    </w:p>
    <w:p w:rsidR="00BE4B58" w:rsidRDefault="00000000">
      <w:pPr>
        <w:jc w:val="left"/>
        <w:rPr>
          <w:rFonts w:ascii="宋体" w:hAnsi="宋体" w:cs="宋体"/>
        </w:rPr>
      </w:pPr>
      <w:r>
        <w:rPr>
          <w:rFonts w:ascii="宋体" w:hAnsi="宋体" w:cs="宋体" w:hint="eastAsia"/>
        </w:rPr>
        <w:t>二、存货的确认条件</w:t>
      </w:r>
    </w:p>
    <w:p w:rsidR="00BE4B58" w:rsidRPr="00E257B7" w:rsidRDefault="00000000">
      <w:pPr>
        <w:jc w:val="left"/>
        <w:rPr>
          <w:rFonts w:ascii="宋体" w:hAnsi="宋体" w:cs="宋体"/>
          <w:color w:val="FF0000"/>
        </w:rPr>
      </w:pPr>
      <w:r w:rsidRPr="00E257B7">
        <w:rPr>
          <w:rFonts w:ascii="宋体" w:hAnsi="宋体" w:cs="宋体" w:hint="eastAsia"/>
          <w:color w:val="FF0000"/>
        </w:rPr>
        <w:t>同时满足下列条件时予以确认：</w:t>
      </w:r>
    </w:p>
    <w:p w:rsidR="00BE4B58" w:rsidRPr="00E257B7" w:rsidRDefault="00000000">
      <w:pPr>
        <w:jc w:val="left"/>
        <w:rPr>
          <w:rFonts w:ascii="宋体" w:hAnsi="宋体" w:cs="宋体"/>
          <w:color w:val="FF0000"/>
        </w:rPr>
      </w:pPr>
      <w:r w:rsidRPr="00E257B7">
        <w:rPr>
          <w:rFonts w:ascii="宋体" w:hAnsi="宋体" w:cs="宋体" w:hint="eastAsia"/>
          <w:color w:val="FF0000"/>
        </w:rPr>
        <w:t>1、存货所包含的经济利益很可能流入企业；</w:t>
      </w:r>
    </w:p>
    <w:p w:rsidR="00BE4B58" w:rsidRPr="00E257B7" w:rsidRDefault="00000000">
      <w:pPr>
        <w:jc w:val="left"/>
        <w:rPr>
          <w:rFonts w:ascii="宋体" w:hAnsi="宋体" w:cs="宋体"/>
          <w:color w:val="FF0000"/>
        </w:rPr>
      </w:pPr>
      <w:r w:rsidRPr="00E257B7">
        <w:rPr>
          <w:rFonts w:ascii="宋体" w:hAnsi="宋体" w:cs="宋体" w:hint="eastAsia"/>
          <w:color w:val="FF0000"/>
        </w:rPr>
        <w:t>2、存货的成本能够可靠计量。</w:t>
      </w:r>
    </w:p>
    <w:p w:rsidR="00BE4B58" w:rsidRDefault="00000000">
      <w:pPr>
        <w:jc w:val="left"/>
        <w:rPr>
          <w:rFonts w:ascii="宋体" w:hAnsi="宋体" w:cs="宋体"/>
        </w:rPr>
      </w:pPr>
      <w:r>
        <w:rPr>
          <w:rFonts w:ascii="宋体" w:hAnsi="宋体" w:cs="宋体" w:hint="eastAsia"/>
        </w:rPr>
        <w:t>三、存货的初始计量</w:t>
      </w:r>
    </w:p>
    <w:p w:rsidR="00BE4B58" w:rsidRPr="00E257B7" w:rsidRDefault="00000000">
      <w:pPr>
        <w:jc w:val="left"/>
        <w:rPr>
          <w:rFonts w:ascii="宋体" w:hAnsi="宋体" w:cs="宋体"/>
          <w:color w:val="FF0000"/>
        </w:rPr>
      </w:pPr>
      <w:r w:rsidRPr="00E257B7">
        <w:rPr>
          <w:rFonts w:ascii="宋体" w:hAnsi="宋体" w:cs="宋体" w:hint="eastAsia"/>
          <w:color w:val="FF0000"/>
        </w:rPr>
        <w:t>（一）外购的存货</w:t>
      </w:r>
    </w:p>
    <w:p w:rsidR="00BE4B58" w:rsidRDefault="00000000">
      <w:pPr>
        <w:jc w:val="left"/>
        <w:rPr>
          <w:rFonts w:ascii="宋体" w:hAnsi="宋体" w:cs="宋体"/>
        </w:rPr>
      </w:pPr>
      <w:r>
        <w:rPr>
          <w:rFonts w:ascii="宋体" w:hAnsi="宋体" w:cs="宋体" w:hint="eastAsia"/>
        </w:rPr>
        <w:t>1、外购存货的入账成本=</w:t>
      </w:r>
      <w:r w:rsidRPr="00E257B7">
        <w:rPr>
          <w:rFonts w:ascii="宋体" w:hAnsi="宋体" w:cs="宋体" w:hint="eastAsia"/>
          <w:color w:val="FF0000"/>
        </w:rPr>
        <w:t>买价+相关税费</w:t>
      </w:r>
      <w:r>
        <w:rPr>
          <w:rFonts w:ascii="宋体" w:hAnsi="宋体" w:cs="宋体" w:hint="eastAsia"/>
        </w:rPr>
        <w:t>（不能抵扣）+运费+装卸费+保险费+途中合理损耗+入库前挑选整理费等</w:t>
      </w:r>
    </w:p>
    <w:p w:rsidR="00BE4B58" w:rsidRDefault="00BE4B58">
      <w:pPr>
        <w:jc w:val="left"/>
        <w:rPr>
          <w:rFonts w:ascii="宋体" w:hAnsi="宋体" w:cs="宋体"/>
        </w:rPr>
      </w:pPr>
    </w:p>
    <w:p w:rsidR="00BE4B58" w:rsidRDefault="00000000">
      <w:pPr>
        <w:jc w:val="left"/>
        <w:rPr>
          <w:rFonts w:ascii="宋体" w:hAnsi="宋体" w:cs="宋体"/>
        </w:rPr>
      </w:pPr>
      <w:r>
        <w:rPr>
          <w:rFonts w:ascii="宋体" w:hAnsi="宋体" w:cs="宋体" w:hint="eastAsia"/>
        </w:rPr>
        <w:t>【例-多选题】企业为外购存货发生的下列各项支出中，应计入存货成本的有（  ）。</w:t>
      </w:r>
    </w:p>
    <w:p w:rsidR="00BE4B58" w:rsidRDefault="00000000">
      <w:pPr>
        <w:jc w:val="left"/>
        <w:rPr>
          <w:rFonts w:ascii="宋体" w:hAnsi="宋体" w:cs="宋体"/>
        </w:rPr>
      </w:pPr>
      <w:r>
        <w:rPr>
          <w:rFonts w:ascii="宋体" w:hAnsi="宋体" w:cs="宋体" w:hint="eastAsia"/>
        </w:rPr>
        <w:t>A.入库前的挑选整理费</w:t>
      </w:r>
    </w:p>
    <w:p w:rsidR="00BE4B58" w:rsidRDefault="00000000">
      <w:pPr>
        <w:jc w:val="left"/>
        <w:rPr>
          <w:rFonts w:ascii="宋体" w:hAnsi="宋体" w:cs="宋体"/>
        </w:rPr>
      </w:pPr>
      <w:r>
        <w:rPr>
          <w:rFonts w:ascii="宋体" w:hAnsi="宋体" w:cs="宋体" w:hint="eastAsia"/>
        </w:rPr>
        <w:t>B.运输途中的合理损耗</w:t>
      </w:r>
    </w:p>
    <w:p w:rsidR="00BE4B58" w:rsidRDefault="00000000">
      <w:pPr>
        <w:jc w:val="left"/>
        <w:rPr>
          <w:rFonts w:ascii="宋体" w:hAnsi="宋体" w:cs="宋体"/>
        </w:rPr>
      </w:pPr>
      <w:r>
        <w:rPr>
          <w:rFonts w:ascii="宋体" w:hAnsi="宋体" w:cs="宋体" w:hint="eastAsia"/>
        </w:rPr>
        <w:t>C.不能抵扣的增值税进项税额</w:t>
      </w:r>
    </w:p>
    <w:p w:rsidR="00BE4B58" w:rsidRDefault="00000000">
      <w:pPr>
        <w:jc w:val="left"/>
        <w:rPr>
          <w:rFonts w:ascii="宋体" w:hAnsi="宋体" w:cs="宋体"/>
        </w:rPr>
      </w:pPr>
      <w:r>
        <w:rPr>
          <w:rFonts w:ascii="宋体" w:hAnsi="宋体" w:cs="宋体" w:hint="eastAsia"/>
        </w:rPr>
        <w:t>D.运输途中因自然灾害发生的损失</w:t>
      </w:r>
    </w:p>
    <w:p w:rsidR="00BE4B58" w:rsidRDefault="00000000">
      <w:pPr>
        <w:jc w:val="left"/>
        <w:rPr>
          <w:rFonts w:ascii="宋体" w:hAnsi="宋体" w:cs="宋体"/>
        </w:rPr>
      </w:pPr>
      <w:r>
        <w:rPr>
          <w:rFonts w:ascii="宋体" w:hAnsi="宋体" w:cs="宋体" w:hint="eastAsia"/>
        </w:rPr>
        <w:t>答案：ABC</w:t>
      </w:r>
    </w:p>
    <w:p w:rsidR="00BE4B58" w:rsidRDefault="00000000">
      <w:pPr>
        <w:jc w:val="left"/>
        <w:rPr>
          <w:rFonts w:ascii="宋体" w:hAnsi="宋体" w:cs="宋体"/>
        </w:rPr>
      </w:pPr>
      <w:r>
        <w:rPr>
          <w:rFonts w:ascii="宋体" w:hAnsi="宋体" w:cs="宋体" w:hint="eastAsia"/>
        </w:rPr>
        <w:t>解析：选项D自然灾害损失（即非常损失）不属于合理损耗，应计入营业外支出，不计入存货成本。</w:t>
      </w:r>
    </w:p>
    <w:p w:rsidR="00BE4B58" w:rsidRDefault="00BE4B58">
      <w:pPr>
        <w:jc w:val="left"/>
        <w:rPr>
          <w:rFonts w:ascii="宋体" w:hAnsi="宋体" w:cs="宋体"/>
        </w:rPr>
      </w:pPr>
    </w:p>
    <w:p w:rsidR="00BE4B58" w:rsidRDefault="00000000">
      <w:pPr>
        <w:jc w:val="left"/>
        <w:rPr>
          <w:rFonts w:ascii="宋体" w:hAnsi="宋体" w:cs="宋体"/>
        </w:rPr>
      </w:pPr>
      <w:r>
        <w:rPr>
          <w:rFonts w:ascii="宋体" w:hAnsi="宋体" w:cs="宋体" w:hint="eastAsia"/>
        </w:rPr>
        <w:t>2、商品流通企业的采购成本</w:t>
      </w:r>
    </w:p>
    <w:p w:rsidR="00BE4B58" w:rsidRDefault="00000000">
      <w:pPr>
        <w:jc w:val="left"/>
        <w:rPr>
          <w:rFonts w:ascii="宋体" w:hAnsi="宋体" w:cs="宋体"/>
        </w:rPr>
      </w:pPr>
      <w:r>
        <w:rPr>
          <w:rFonts w:ascii="宋体" w:hAnsi="宋体" w:cs="宋体" w:hint="eastAsia"/>
        </w:rPr>
        <w:t>（1）商品流通企业在采购商品过程中发生的运输费、装卸费、保险费以及其他可归属于存货采购成本的费用等进货费用，应当计入存货的采购成本。</w:t>
      </w:r>
    </w:p>
    <w:p w:rsidR="00BE4B58" w:rsidRDefault="00000000">
      <w:pPr>
        <w:jc w:val="left"/>
        <w:rPr>
          <w:rFonts w:ascii="宋体" w:hAnsi="宋体" w:cs="宋体"/>
        </w:rPr>
      </w:pPr>
      <w:r>
        <w:rPr>
          <w:rFonts w:ascii="宋体" w:hAnsi="宋体" w:cs="宋体" w:hint="eastAsia"/>
        </w:rPr>
        <w:t>（2）也可以先进行归集，期末根据所购商品的存销情况分别进行分摊，对于已售商品的进货费用，计入当期损益（主营业务成本）；对于未售商品的进货费用，计入期末存货成本。</w:t>
      </w:r>
    </w:p>
    <w:p w:rsidR="00BE4B58" w:rsidRDefault="00000000">
      <w:pPr>
        <w:jc w:val="left"/>
        <w:rPr>
          <w:rFonts w:ascii="宋体" w:hAnsi="宋体" w:cs="宋体" w:hint="eastAsia"/>
        </w:rPr>
      </w:pPr>
      <w:r>
        <w:rPr>
          <w:rFonts w:ascii="宋体" w:hAnsi="宋体" w:cs="宋体" w:hint="eastAsia"/>
        </w:rPr>
        <w:t>（3）采购商品的进货费用金额较小的，也可在发生时直接计入当期损益（销售费用）。</w:t>
      </w:r>
    </w:p>
    <w:sectPr w:rsidR="00BE4B58">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FF99AA03"/>
    <w:rsid w:val="001F192C"/>
    <w:rsid w:val="002A1721"/>
    <w:rsid w:val="003B71E3"/>
    <w:rsid w:val="00401D9A"/>
    <w:rsid w:val="00AA0512"/>
    <w:rsid w:val="00AE0A92"/>
    <w:rsid w:val="00B867B9"/>
    <w:rsid w:val="00BE4B58"/>
    <w:rsid w:val="00E257B7"/>
    <w:rsid w:val="00F23AC5"/>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EFBB2E2"/>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5D8FD1B"/>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dcterms:created xsi:type="dcterms:W3CDTF">2025-04-12T22:53:00Z</dcterms:created>
  <dcterms:modified xsi:type="dcterms:W3CDTF">2025-05-11T01:18:00Z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